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640"/>
        <w:gridCol w:w="1762"/>
        <w:gridCol w:w="1701"/>
        <w:gridCol w:w="47"/>
        <w:gridCol w:w="1188"/>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r>
              <w:rPr>
                <w:sz w:val="28"/>
                <w:u w:val="none"/>
              </w:rPr>
              <w:t>COURSE  OUTLINE</w:t>
            </w:r>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tcPr>
          <w:p w:rsidR="003E1E9C" w:rsidRDefault="003E1E9C">
            <w:pPr>
              <w:rPr>
                <w:b/>
              </w:rPr>
            </w:pPr>
            <w:r>
              <w:rPr>
                <w:b/>
                <w:lang w:val="en-GB"/>
              </w:rPr>
              <w:t>SEMESTER:</w:t>
            </w:r>
          </w:p>
        </w:tc>
        <w:tc>
          <w:tcPr>
            <w:tcW w:w="1235" w:type="dxa"/>
            <w:gridSpan w:val="2"/>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tc>
          <w:tcPr>
            <w:tcW w:w="2518" w:type="dxa"/>
          </w:tcPr>
          <w:p w:rsidR="003E1E9C" w:rsidRDefault="003E1E9C">
            <w:pPr>
              <w:rPr>
                <w:b/>
                <w:lang w:val="en-GB"/>
              </w:rPr>
            </w:pPr>
            <w:r>
              <w:rPr>
                <w:b/>
                <w:lang w:val="en-GB"/>
              </w:rPr>
              <w:t>DATE:</w:t>
            </w:r>
          </w:p>
          <w:p w:rsidR="003E1E9C" w:rsidRDefault="003E1E9C"/>
        </w:tc>
        <w:tc>
          <w:tcPr>
            <w:tcW w:w="1640" w:type="dxa"/>
          </w:tcPr>
          <w:p w:rsidR="003E1E9C" w:rsidRDefault="00AE4873" w:rsidP="00B44BD6">
            <w:r>
              <w:t>Jan/1</w:t>
            </w:r>
            <w:r w:rsidR="00B436E3">
              <w:t>4</w:t>
            </w:r>
          </w:p>
        </w:tc>
        <w:tc>
          <w:tcPr>
            <w:tcW w:w="3510" w:type="dxa"/>
            <w:gridSpan w:val="3"/>
          </w:tcPr>
          <w:p w:rsidR="003E1E9C" w:rsidRDefault="003E1E9C">
            <w:r>
              <w:rPr>
                <w:b/>
                <w:lang w:val="en-GB"/>
              </w:rPr>
              <w:t>PREVIOUS OUTLINE DATED:</w:t>
            </w:r>
          </w:p>
        </w:tc>
        <w:tc>
          <w:tcPr>
            <w:tcW w:w="1188" w:type="dxa"/>
          </w:tcPr>
          <w:p w:rsidR="003E1E9C" w:rsidRDefault="00E97E76" w:rsidP="00B44BD6">
            <w:r>
              <w:t>Jan</w:t>
            </w:r>
            <w:r w:rsidR="009E62DF">
              <w:t>/</w:t>
            </w:r>
            <w:r w:rsidR="00EA4176">
              <w:t>1</w:t>
            </w:r>
            <w:r w:rsidR="00B436E3">
              <w:t>3</w:t>
            </w:r>
          </w:p>
        </w:tc>
      </w:tr>
      <w:tr w:rsidR="003E1E9C">
        <w:trPr>
          <w:cantSplit/>
        </w:trPr>
        <w:tc>
          <w:tcPr>
            <w:tcW w:w="2518" w:type="dxa"/>
          </w:tcPr>
          <w:p w:rsidR="003E1E9C" w:rsidRDefault="003E1E9C">
            <w:r>
              <w:rPr>
                <w:b/>
                <w:lang w:val="en-GB"/>
              </w:rPr>
              <w:t>APPROVED:</w:t>
            </w:r>
          </w:p>
        </w:tc>
        <w:tc>
          <w:tcPr>
            <w:tcW w:w="5150" w:type="dxa"/>
            <w:gridSpan w:val="4"/>
          </w:tcPr>
          <w:p w:rsidR="003E1E9C" w:rsidRDefault="00342DB2" w:rsidP="00C4309A">
            <w:pPr>
              <w:jc w:val="center"/>
            </w:pPr>
            <w:r>
              <w:t>“Marilyn King”</w:t>
            </w:r>
          </w:p>
        </w:tc>
        <w:tc>
          <w:tcPr>
            <w:tcW w:w="1188" w:type="dxa"/>
          </w:tcPr>
          <w:p w:rsidR="003E1E9C" w:rsidRDefault="00342DB2">
            <w:r>
              <w:t>Jan/14</w:t>
            </w:r>
            <w:bookmarkStart w:id="0" w:name="_GoBack"/>
            <w:bookmarkEnd w:id="0"/>
          </w:p>
        </w:tc>
      </w:tr>
      <w:tr w:rsidR="003E1E9C">
        <w:trPr>
          <w:cantSplit/>
        </w:trPr>
        <w:tc>
          <w:tcPr>
            <w:tcW w:w="2518" w:type="dxa"/>
          </w:tcPr>
          <w:p w:rsidR="003E1E9C" w:rsidRDefault="003E1E9C"/>
        </w:tc>
        <w:tc>
          <w:tcPr>
            <w:tcW w:w="5150" w:type="dxa"/>
            <w:gridSpan w:val="4"/>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188" w:type="dxa"/>
          </w:tcPr>
          <w:p w:rsidR="003E1E9C" w:rsidRDefault="003E1E9C">
            <w:pPr>
              <w:rPr>
                <w:b/>
                <w:lang w:val="en-GB"/>
              </w:rPr>
            </w:pPr>
            <w:r>
              <w:rPr>
                <w:b/>
                <w:lang w:val="en-GB"/>
              </w:rPr>
              <w:t>_______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w:t>
            </w:r>
            <w:r w:rsidR="0039555E">
              <w:t>4</w:t>
            </w:r>
            <w:r w:rsidR="003E1E9C">
              <w:t xml:space="preserve"> The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rsidP="009E62DF">
            <w:pPr>
              <w:tabs>
                <w:tab w:val="center" w:pos="4560"/>
              </w:tabs>
              <w:jc w:val="center"/>
              <w:rPr>
                <w:i/>
                <w:lang w:val="en-GB"/>
              </w:rPr>
            </w:pPr>
            <w:r>
              <w:rPr>
                <w:i/>
                <w:lang w:val="en-GB"/>
              </w:rPr>
              <w:t>School of Health</w:t>
            </w:r>
            <w:r w:rsidR="009E62DF">
              <w:rPr>
                <w:i/>
                <w:lang w:val="en-GB"/>
              </w:rPr>
              <w:t>, Wellness and Continuing Education</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pPr>
        <w:tabs>
          <w:tab w:val="center" w:pos="4560"/>
        </w:tabs>
        <w:rPr>
          <w:i/>
          <w:lang w:val="en-GB"/>
        </w:rPr>
      </w:pPr>
    </w:p>
    <w:p w:rsidR="00385BF8" w:rsidRDefault="00385BF8" w:rsidP="00385BF8">
      <w:pPr>
        <w:rPr>
          <w:sz w:val="18"/>
        </w:rPr>
      </w:pPr>
      <w:r>
        <w:rPr>
          <w:sz w:val="18"/>
        </w:rPr>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Pr>
          <w:sz w:val="18"/>
        </w:rPr>
        <w:t>MTCU</w:t>
      </w:r>
      <w:proofErr w:type="spellEnd"/>
      <w:r>
        <w:rPr>
          <w:sz w:val="18"/>
        </w:rPr>
        <w:t xml:space="preserve"> code 51502)</w:t>
      </w:r>
    </w:p>
    <w:p w:rsidR="00385BF8" w:rsidRDefault="00385BF8" w:rsidP="00385BF8">
      <w:pPr>
        <w:rPr>
          <w:sz w:val="18"/>
        </w:rPr>
      </w:pPr>
    </w:p>
    <w:p w:rsidR="00385BF8" w:rsidRDefault="00385BF8" w:rsidP="00385BF8">
      <w:pPr>
        <w:rPr>
          <w:b/>
          <w:i/>
        </w:rPr>
      </w:pPr>
      <w:r>
        <w:rPr>
          <w:b/>
          <w:i/>
        </w:rPr>
        <w:t>Vocational Learning Outcomes</w:t>
      </w:r>
    </w:p>
    <w:tbl>
      <w:tblPr>
        <w:tblStyle w:val="LightShading1"/>
        <w:tblW w:w="0" w:type="auto"/>
        <w:tblLook w:val="04A0" w:firstRow="1" w:lastRow="0" w:firstColumn="1" w:lastColumn="0" w:noHBand="0" w:noVBand="1"/>
      </w:tblPr>
      <w:tblGrid>
        <w:gridCol w:w="222"/>
        <w:gridCol w:w="1053"/>
        <w:gridCol w:w="7581"/>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i/>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 xml:space="preserve">communicate appropriately and effectively, through verbal, nonverbal, written and electronic means, with clients, their families and significant others, occupational therapists, physiotherapists, other health care providers and others within the role of the therapist assistant                                                                                                                                                                                                                                                                                                                                                                                    </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r>
              <w:rPr>
                <w:b/>
                <w:bCs/>
                <w:i/>
                <w:sz w:val="18"/>
                <w:szCs w:val="20"/>
              </w:rPr>
              <w:t>X</w:t>
            </w: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participate in the effective functioning of inter-professional health care teams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proofErr w:type="gramStart"/>
            <w:r w:rsidRPr="00B8372C">
              <w:rPr>
                <w:bCs/>
                <w:sz w:val="18"/>
              </w:rPr>
              <w:t>establish</w:t>
            </w:r>
            <w:proofErr w:type="gramEnd"/>
            <w:r w:rsidRPr="00B8372C">
              <w:rPr>
                <w:bCs/>
                <w:sz w:val="18"/>
              </w:rPr>
              <w:t>, develop, maintain, and bring closure to client-cent</w:t>
            </w:r>
            <w:r w:rsidR="00C54618">
              <w:rPr>
                <w:bCs/>
                <w:sz w:val="18"/>
              </w:rPr>
              <w:t>e</w:t>
            </w:r>
            <w:r w:rsidRPr="00B8372C">
              <w:rPr>
                <w:bCs/>
                <w:sz w:val="18"/>
              </w:rPr>
              <w:t>red, therapeutic relationships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ensure personal safety and contribute to the safety of others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practice competently in a legal, ethical, and professional manner</w:t>
            </w:r>
            <w:r w:rsidRPr="00B8372C">
              <w:rPr>
                <w:bCs/>
                <w:sz w:val="18"/>
                <w:shd w:val="clear" w:color="auto" w:fill="F2F2F2"/>
              </w:rPr>
              <w:t xml:space="preserv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document and complete client records in a thorough, objective, accurate, and nonjudgmental manner within the role of the therapist assistant.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r>
              <w:rPr>
                <w:b/>
                <w:bCs/>
                <w:i/>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develop and implement strategies to maintain, improve, and promote professional competence within the role of the therapist assistant.</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perform effectively within the roles and responsibilities of the therapist assistant through the application of relevant knowledge of health sciences, psycho-sociological sciences, and health conditions.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nil"/>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385BF8" w:rsidTr="00385BF8">
        <w:trPr>
          <w:trHeight w:val="762"/>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sz w:val="18"/>
                <w:szCs w:val="20"/>
              </w:rPr>
            </w:pPr>
          </w:p>
        </w:tc>
        <w:tc>
          <w:tcPr>
            <w:tcW w:w="0" w:type="auto"/>
            <w:tcBorders>
              <w:top w:val="nil"/>
              <w:left w:val="nil"/>
              <w:bottom w:val="nil"/>
              <w:right w:val="nil"/>
            </w:tcBorders>
            <w:hideMark/>
          </w:tcPr>
          <w:p w:rsidR="00385BF8" w:rsidRPr="00B8372C" w:rsidRDefault="00385BF8" w:rsidP="00B8372C">
            <w:pPr>
              <w:ind w:left="720"/>
              <w:cnfStyle w:val="000000000000" w:firstRow="0" w:lastRow="0" w:firstColumn="0" w:lastColumn="0" w:oddVBand="0" w:evenVBand="0" w:oddHBand="0" w:evenHBand="0" w:firstRowFirstColumn="0" w:firstRowLastColumn="0" w:lastRowFirstColumn="0" w:lastRowLastColumn="0"/>
              <w:rPr>
                <w:bCs/>
                <w:sz w:val="18"/>
              </w:rPr>
            </w:pPr>
            <w:r w:rsidRPr="00B8372C">
              <w:rPr>
                <w:bCs/>
                <w:sz w:val="18"/>
              </w:rPr>
              <w:t>enable the client’s occupational performance* by contributing to the development, implementation, and modification of intervention/treatment plans, under the supervision of and in collaboration with the occupational therapist.</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000000"/>
            </w:tcBorders>
            <w:shd w:val="clear" w:color="auto" w:fill="F2F2F2" w:themeFill="background1" w:themeFillShade="F2"/>
          </w:tcPr>
          <w:p w:rsidR="00385BF8" w:rsidRDefault="00385BF8">
            <w:pPr>
              <w:ind w:left="360"/>
              <w:rPr>
                <w:i/>
                <w:sz w:val="18"/>
                <w:szCs w:val="20"/>
              </w:rPr>
            </w:pPr>
          </w:p>
        </w:tc>
        <w:tc>
          <w:tcPr>
            <w:tcW w:w="0" w:type="auto"/>
            <w:tcBorders>
              <w:top w:val="nil"/>
              <w:bottom w:val="single" w:sz="8" w:space="0" w:color="000000"/>
            </w:tcBorders>
            <w:shd w:val="clear" w:color="auto" w:fill="F2F2F2" w:themeFill="background1" w:themeFillShade="F2"/>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sz w:val="18"/>
                <w:szCs w:val="20"/>
              </w:rPr>
            </w:pPr>
          </w:p>
        </w:tc>
        <w:tc>
          <w:tcPr>
            <w:tcW w:w="0" w:type="auto"/>
            <w:tcBorders>
              <w:top w:val="nil"/>
              <w:bottom w:val="single" w:sz="8" w:space="0" w:color="000000"/>
            </w:tcBorders>
            <w:shd w:val="clear" w:color="auto" w:fill="F2F2F2" w:themeFill="background1" w:themeFillShade="F2"/>
            <w:hideMark/>
          </w:tcPr>
          <w:p w:rsidR="00385BF8" w:rsidRPr="00B8372C" w:rsidRDefault="00385BF8" w:rsidP="00B8372C">
            <w:pPr>
              <w:ind w:left="720"/>
              <w:cnfStyle w:val="000000100000" w:firstRow="0" w:lastRow="0" w:firstColumn="0" w:lastColumn="0" w:oddVBand="0" w:evenVBand="0" w:oddHBand="1" w:evenHBand="0" w:firstRowFirstColumn="0" w:firstRowLastColumn="0" w:lastRowFirstColumn="0" w:lastRowLastColumn="0"/>
              <w:rPr>
                <w:bCs/>
                <w:sz w:val="18"/>
              </w:rPr>
            </w:pPr>
            <w:r w:rsidRPr="00B8372C">
              <w:rPr>
                <w:bCs/>
                <w:sz w:val="18"/>
              </w:rPr>
              <w:t>enable the client’s optimal physical function by contributing to the development, implementation, and modification of intervention/treatment plans, under the supervision of and in collaboration with the physiotherapist.</w:t>
            </w:r>
          </w:p>
        </w:tc>
      </w:tr>
    </w:tbl>
    <w:p w:rsidR="00385BF8" w:rsidRDefault="00385BF8" w:rsidP="00385BF8">
      <w:pPr>
        <w:ind w:left="720"/>
        <w:contextualSpacing/>
        <w:rPr>
          <w:i/>
          <w:sz w:val="18"/>
        </w:rPr>
      </w:pPr>
    </w:p>
    <w:p w:rsidR="00385BF8" w:rsidRDefault="00385BF8" w:rsidP="00385BF8">
      <w:pPr>
        <w:rPr>
          <w:b/>
          <w:i/>
        </w:rPr>
      </w:pPr>
      <w:r>
        <w:rPr>
          <w:b/>
          <w:i/>
        </w:rPr>
        <w:t>Essential Employability Skills:</w:t>
      </w:r>
    </w:p>
    <w:tbl>
      <w:tblPr>
        <w:tblStyle w:val="LightShading1"/>
        <w:tblW w:w="0" w:type="auto"/>
        <w:tblLook w:val="04A0" w:firstRow="1" w:lastRow="0" w:firstColumn="1" w:lastColumn="0" w:noHBand="0" w:noVBand="1"/>
      </w:tblPr>
      <w:tblGrid>
        <w:gridCol w:w="222"/>
        <w:gridCol w:w="1412"/>
        <w:gridCol w:w="7222"/>
      </w:tblGrid>
      <w:tr w:rsidR="00385BF8" w:rsidTr="00385B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385BF8" w:rsidRDefault="00385BF8">
            <w:pPr>
              <w:rPr>
                <w:sz w:val="18"/>
                <w:szCs w:val="20"/>
              </w:rPr>
            </w:pP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Check All That Apply</w:t>
            </w:r>
          </w:p>
        </w:tc>
        <w:tc>
          <w:tcPr>
            <w:tcW w:w="0" w:type="auto"/>
            <w:hideMark/>
          </w:tcPr>
          <w:p w:rsidR="00385BF8" w:rsidRDefault="00385BF8">
            <w:pPr>
              <w:cnfStyle w:val="100000000000" w:firstRow="1" w:lastRow="0" w:firstColumn="0" w:lastColumn="0" w:oddVBand="0" w:evenVBand="0" w:oddHBand="0" w:evenHBand="0" w:firstRowFirstColumn="0" w:firstRowLastColumn="0" w:lastRowFirstColumn="0" w:lastRowLastColumn="0"/>
              <w:rPr>
                <w:sz w:val="18"/>
                <w:szCs w:val="20"/>
              </w:rPr>
            </w:pPr>
            <w:r>
              <w:rPr>
                <w:sz w:val="18"/>
                <w:szCs w:val="20"/>
              </w:rPr>
              <w:t xml:space="preserve">       The graduate has reliably demonstrated the ability to:</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2F2F2" w:themeFill="background1" w:themeFillShade="F2"/>
          </w:tcPr>
          <w:p w:rsidR="00385BF8" w:rsidRDefault="00385BF8">
            <w:pPr>
              <w:ind w:left="360"/>
              <w:rPr>
                <w:i/>
                <w:iCs/>
                <w:sz w:val="18"/>
                <w:szCs w:val="20"/>
              </w:rPr>
            </w:pPr>
          </w:p>
        </w:tc>
        <w:tc>
          <w:tcPr>
            <w:tcW w:w="0" w:type="auto"/>
            <w:tcBorders>
              <w:top w:val="nil"/>
              <w:bottom w:val="nil"/>
            </w:tcBorders>
            <w:shd w:val="clear" w:color="auto" w:fill="F2F2F2" w:themeFill="background1" w:themeFillShade="F2"/>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2F2F2" w:themeFill="background1" w:themeFillShade="F2"/>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communicate clearly, concisely and correctly in the written, spoken, and visual form that fulfills the purpose and meets the needs of the audience.</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tcPr>
          <w:p w:rsidR="00385BF8" w:rsidRDefault="00385BF8">
            <w:pPr>
              <w:ind w:left="360"/>
              <w:rPr>
                <w:i/>
                <w:iCs/>
                <w:sz w:val="18"/>
                <w:szCs w:val="20"/>
              </w:rPr>
            </w:pPr>
          </w:p>
        </w:tc>
        <w:tc>
          <w:tcPr>
            <w:tcW w:w="0" w:type="auto"/>
            <w:tcBorders>
              <w:top w:val="nil"/>
              <w:left w:val="nil"/>
              <w:bottom w:val="nil"/>
              <w:right w:val="nil"/>
            </w:tcBorders>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respond to written, spoken, or visual messages in a manner that ensures effective</w:t>
            </w:r>
            <w:r w:rsidRPr="00B8372C">
              <w:rPr>
                <w:iCs/>
                <w:sz w:val="18"/>
              </w:rPr>
              <w:t xml:space="preserve"> communication.</w:t>
            </w:r>
          </w:p>
        </w:tc>
      </w:tr>
      <w:tr w:rsidR="00385BF8" w:rsidTr="00385BF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rPr>
                <w:i/>
                <w:iCs/>
                <w:sz w:val="18"/>
                <w:szCs w:val="20"/>
              </w:rPr>
            </w:pPr>
          </w:p>
        </w:tc>
        <w:tc>
          <w:tcPr>
            <w:tcW w:w="0" w:type="auto"/>
            <w:tcBorders>
              <w:top w:val="nil"/>
              <w:bottom w:val="nil"/>
            </w:tcBorders>
            <w:shd w:val="clear" w:color="auto" w:fill="FFFFFF" w:themeFill="background1"/>
          </w:tcPr>
          <w:p w:rsidR="00385BF8" w:rsidRDefault="00385BF8">
            <w:pPr>
              <w:cnfStyle w:val="000000100000" w:firstRow="0" w:lastRow="0" w:firstColumn="0" w:lastColumn="0" w:oddVBand="0" w:evenVBand="0" w:oddHBand="1" w:evenHBand="0" w:firstRowFirstColumn="0" w:firstRowLastColumn="0" w:lastRowFirstColumn="0" w:lastRowLastColumn="0"/>
              <w:rPr>
                <w:i/>
                <w:iCs/>
                <w:sz w:val="18"/>
                <w:szCs w:val="20"/>
              </w:rPr>
            </w:pPr>
          </w:p>
        </w:tc>
        <w:tc>
          <w:tcPr>
            <w:tcW w:w="0" w:type="auto"/>
            <w:tcBorders>
              <w:top w:val="nil"/>
              <w:bottom w:val="nil"/>
            </w:tcBorders>
            <w:shd w:val="clear" w:color="auto" w:fill="FFFFFF" w:themeFill="background1"/>
          </w:tcPr>
          <w:p w:rsidR="00385BF8" w:rsidRPr="00674386" w:rsidRDefault="00385BF8" w:rsidP="00B8372C">
            <w:pPr>
              <w:pStyle w:val="ListParagraph"/>
              <w:cnfStyle w:val="000000100000" w:firstRow="0" w:lastRow="0" w:firstColumn="0" w:lastColumn="0" w:oddVBand="0" w:evenVBand="0" w:oddHBand="1" w:evenHBand="0" w:firstRowFirstColumn="0" w:firstRowLastColumn="0" w:lastRowFirstColumn="0" w:lastRowLastColumn="0"/>
              <w:rPr>
                <w:iCs/>
                <w:sz w:val="18"/>
              </w:rPr>
            </w:pP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execute mathematical operations accurately.</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apply a systematic approach to solve problems.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use a variety of thinking skills to anticipate and solve problems.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locate, select, organize, and document information using appropriate technology and information systems.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18"/>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18"/>
                <w:szCs w:val="20"/>
              </w:rPr>
            </w:pPr>
            <w:r>
              <w:rPr>
                <w:b/>
                <w:bCs/>
                <w:i/>
                <w:iCs/>
                <w:sz w:val="18"/>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18"/>
              </w:rPr>
            </w:pPr>
            <w:r w:rsidRPr="00B8372C">
              <w:rPr>
                <w:bCs/>
                <w:iCs/>
                <w:sz w:val="18"/>
              </w:rPr>
              <w:t>analyze, evaluate, and apply relevant information from a variety of sources.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18"/>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18"/>
                <w:szCs w:val="20"/>
              </w:rPr>
            </w:pPr>
            <w:r>
              <w:rPr>
                <w:b/>
                <w:bCs/>
                <w:i/>
                <w:iCs/>
                <w:sz w:val="18"/>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18"/>
              </w:rPr>
            </w:pPr>
            <w:r w:rsidRPr="00B8372C">
              <w:rPr>
                <w:bCs/>
                <w:iCs/>
                <w:sz w:val="18"/>
              </w:rPr>
              <w:t>show respect for the diverse opinions, values, belief systems, and contributions of others.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nil"/>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nil"/>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interact with others in groups or teams in ways that contribute to effective working relationships and the achievement of goals.</w:t>
            </w:r>
          </w:p>
        </w:tc>
      </w:tr>
      <w:tr w:rsidR="00385BF8" w:rsidTr="00385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FFFFFF" w:themeFill="background1"/>
          </w:tcPr>
          <w:p w:rsidR="00385BF8" w:rsidRDefault="00385BF8">
            <w:pPr>
              <w:ind w:left="360"/>
              <w:rPr>
                <w:i/>
                <w:iCs/>
                <w:sz w:val="20"/>
                <w:szCs w:val="20"/>
              </w:rPr>
            </w:pPr>
          </w:p>
        </w:tc>
        <w:tc>
          <w:tcPr>
            <w:tcW w:w="0" w:type="auto"/>
            <w:tcBorders>
              <w:top w:val="nil"/>
              <w:bottom w:val="nil"/>
            </w:tcBorders>
            <w:shd w:val="clear" w:color="auto" w:fill="FFFFFF" w:themeFill="background1"/>
            <w:hideMark/>
          </w:tcPr>
          <w:p w:rsidR="00385BF8" w:rsidRDefault="00385BF8">
            <w:pPr>
              <w:ind w:left="360"/>
              <w:cnfStyle w:val="000000100000" w:firstRow="0" w:lastRow="0" w:firstColumn="0" w:lastColumn="0" w:oddVBand="0" w:evenVBand="0" w:oddHBand="1" w:evenHBand="0" w:firstRowFirstColumn="0" w:firstRowLastColumn="0" w:lastRowFirstColumn="0" w:lastRowLastColumn="0"/>
              <w:rPr>
                <w:b/>
                <w:bCs/>
                <w:i/>
                <w:iCs/>
                <w:sz w:val="20"/>
                <w:szCs w:val="20"/>
              </w:rPr>
            </w:pPr>
            <w:r>
              <w:rPr>
                <w:b/>
                <w:bCs/>
                <w:i/>
                <w:iCs/>
                <w:sz w:val="20"/>
                <w:szCs w:val="20"/>
              </w:rPr>
              <w:t>X</w:t>
            </w:r>
          </w:p>
        </w:tc>
        <w:tc>
          <w:tcPr>
            <w:tcW w:w="0" w:type="auto"/>
            <w:tcBorders>
              <w:top w:val="nil"/>
              <w:bottom w:val="nil"/>
            </w:tcBorders>
            <w:shd w:val="clear" w:color="auto" w:fill="FFFFFF" w:themeFill="background1"/>
            <w:hideMark/>
          </w:tcPr>
          <w:p w:rsidR="00385BF8" w:rsidRPr="00B8372C" w:rsidRDefault="00385BF8" w:rsidP="00B8372C">
            <w:pPr>
              <w:ind w:left="360"/>
              <w:cnfStyle w:val="000000100000" w:firstRow="0" w:lastRow="0" w:firstColumn="0" w:lastColumn="0" w:oddVBand="0" w:evenVBand="0" w:oddHBand="1" w:evenHBand="0" w:firstRowFirstColumn="0" w:firstRowLastColumn="0" w:lastRowFirstColumn="0" w:lastRowLastColumn="0"/>
              <w:rPr>
                <w:bCs/>
                <w:iCs/>
                <w:sz w:val="20"/>
              </w:rPr>
            </w:pPr>
            <w:r w:rsidRPr="00B8372C">
              <w:rPr>
                <w:bCs/>
                <w:iCs/>
                <w:sz w:val="20"/>
              </w:rPr>
              <w:t>manage the use of time and other resources to complete projects.</w:t>
            </w:r>
          </w:p>
        </w:tc>
      </w:tr>
      <w:tr w:rsidR="00385BF8" w:rsidTr="00385BF8">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8" w:space="0" w:color="000000"/>
              <w:right w:val="nil"/>
            </w:tcBorders>
            <w:shd w:val="clear" w:color="auto" w:fill="F2F2F2" w:themeFill="background1" w:themeFillShade="F2"/>
          </w:tcPr>
          <w:p w:rsidR="00385BF8" w:rsidRDefault="00385BF8">
            <w:pPr>
              <w:ind w:left="360"/>
              <w:rPr>
                <w:i/>
                <w:iCs/>
                <w:sz w:val="20"/>
                <w:szCs w:val="20"/>
              </w:rPr>
            </w:pPr>
          </w:p>
        </w:tc>
        <w:tc>
          <w:tcPr>
            <w:tcW w:w="0" w:type="auto"/>
            <w:tcBorders>
              <w:top w:val="nil"/>
              <w:left w:val="nil"/>
              <w:bottom w:val="single" w:sz="8" w:space="0" w:color="000000"/>
              <w:right w:val="nil"/>
            </w:tcBorders>
            <w:shd w:val="clear" w:color="auto" w:fill="F2F2F2" w:themeFill="background1" w:themeFillShade="F2"/>
            <w:hideMark/>
          </w:tcPr>
          <w:p w:rsidR="00385BF8" w:rsidRDefault="00385BF8">
            <w:pPr>
              <w:ind w:left="360"/>
              <w:cnfStyle w:val="000000000000" w:firstRow="0" w:lastRow="0" w:firstColumn="0" w:lastColumn="0" w:oddVBand="0" w:evenVBand="0" w:oddHBand="0" w:evenHBand="0" w:firstRowFirstColumn="0" w:firstRowLastColumn="0" w:lastRowFirstColumn="0" w:lastRowLastColumn="0"/>
              <w:rPr>
                <w:b/>
                <w:bCs/>
                <w:i/>
                <w:iCs/>
                <w:sz w:val="20"/>
                <w:szCs w:val="20"/>
              </w:rPr>
            </w:pPr>
            <w:r>
              <w:rPr>
                <w:b/>
                <w:bCs/>
                <w:i/>
                <w:iCs/>
                <w:sz w:val="20"/>
                <w:szCs w:val="20"/>
              </w:rPr>
              <w:t>X</w:t>
            </w:r>
          </w:p>
        </w:tc>
        <w:tc>
          <w:tcPr>
            <w:tcW w:w="0" w:type="auto"/>
            <w:tcBorders>
              <w:top w:val="nil"/>
              <w:left w:val="nil"/>
              <w:bottom w:val="single" w:sz="8" w:space="0" w:color="000000"/>
              <w:right w:val="nil"/>
            </w:tcBorders>
            <w:shd w:val="clear" w:color="auto" w:fill="F2F2F2" w:themeFill="background1" w:themeFillShade="F2"/>
            <w:hideMark/>
          </w:tcPr>
          <w:p w:rsidR="00385BF8" w:rsidRPr="00B8372C" w:rsidRDefault="00385BF8" w:rsidP="00B8372C">
            <w:pPr>
              <w:ind w:left="360"/>
              <w:cnfStyle w:val="000000000000" w:firstRow="0" w:lastRow="0" w:firstColumn="0" w:lastColumn="0" w:oddVBand="0" w:evenVBand="0" w:oddHBand="0" w:evenHBand="0" w:firstRowFirstColumn="0" w:firstRowLastColumn="0" w:lastRowFirstColumn="0" w:lastRowLastColumn="0"/>
              <w:rPr>
                <w:bCs/>
                <w:iCs/>
                <w:sz w:val="20"/>
              </w:rPr>
            </w:pPr>
            <w:r w:rsidRPr="00B8372C">
              <w:rPr>
                <w:bCs/>
                <w:iCs/>
                <w:sz w:val="20"/>
              </w:rPr>
              <w:t>take responsibility for one’s own actions, decisions, and consequences.</w:t>
            </w:r>
          </w:p>
        </w:tc>
      </w:tr>
    </w:tbl>
    <w:p w:rsidR="00674386" w:rsidRDefault="00674386" w:rsidP="00674386">
      <w:pPr>
        <w:rPr>
          <w:b/>
          <w:i/>
          <w:sz w:val="18"/>
          <w:szCs w:val="18"/>
          <w:lang w:val="en-CA"/>
        </w:rPr>
      </w:pPr>
    </w:p>
    <w:p w:rsidR="00385BF8" w:rsidRDefault="00674386" w:rsidP="00674386">
      <w:pPr>
        <w:rPr>
          <w:i/>
          <w:lang w:val="en-GB"/>
        </w:rPr>
      </w:pPr>
      <w:r>
        <w:rPr>
          <w:b/>
          <w:i/>
          <w:sz w:val="18"/>
          <w:szCs w:val="18"/>
          <w:lang w:val="en-CA"/>
        </w:rPr>
        <w:t xml:space="preserve">General Education Requirements are addressed for the objective of </w:t>
      </w:r>
      <w:r>
        <w:rPr>
          <w:b/>
          <w:i/>
          <w:iCs/>
          <w:sz w:val="18"/>
          <w:szCs w:val="18"/>
        </w:rPr>
        <w:t>Personal Development.</w:t>
      </w:r>
      <w:r w:rsidR="00385BF8">
        <w:rPr>
          <w:i/>
          <w:lang w:val="en-GB"/>
        </w:rPr>
        <w:br w:type="page"/>
      </w:r>
    </w:p>
    <w:tbl>
      <w:tblPr>
        <w:tblW w:w="0" w:type="auto"/>
        <w:tblLayout w:type="fixed"/>
        <w:tblLook w:val="0000" w:firstRow="0" w:lastRow="0" w:firstColumn="0" w:lastColumn="0" w:noHBand="0" w:noVBand="0"/>
      </w:tblPr>
      <w:tblGrid>
        <w:gridCol w:w="675"/>
        <w:gridCol w:w="8181"/>
      </w:tblGrid>
      <w:tr w:rsidR="003E1E9C">
        <w:tc>
          <w:tcPr>
            <w:tcW w:w="675" w:type="dxa"/>
          </w:tcPr>
          <w:p w:rsidR="003E1E9C" w:rsidRDefault="003E1E9C">
            <w:pPr>
              <w:rPr>
                <w:b/>
              </w:rPr>
            </w:pPr>
            <w:r>
              <w:rPr>
                <w:b/>
              </w:rPr>
              <w:lastRenderedPageBreak/>
              <w:t>I.</w:t>
            </w:r>
          </w:p>
        </w:tc>
        <w:tc>
          <w:tcPr>
            <w:tcW w:w="8181" w:type="dxa"/>
          </w:tcPr>
          <w:p w:rsidR="003E1E9C" w:rsidRDefault="003E1E9C">
            <w:pPr>
              <w:rPr>
                <w:b/>
              </w:rPr>
            </w:pPr>
            <w:r>
              <w:rPr>
                <w:b/>
              </w:rPr>
              <w:t>COURSE DESCRIPTION:</w:t>
            </w:r>
          </w:p>
          <w:p w:rsidR="003E1E9C" w:rsidRDefault="003E1E9C">
            <w:pPr>
              <w:rPr>
                <w:bCs/>
              </w:rPr>
            </w:pPr>
          </w:p>
          <w:p w:rsidR="003E1E9C" w:rsidRDefault="003E1E9C" w:rsidP="00C54618">
            <w:pPr>
              <w:rPr>
                <w:bCs/>
              </w:rPr>
            </w:pPr>
            <w:r>
              <w:t xml:space="preserve">The purpose of this course is to enhance awareness and development of professionalism to prepare for </w:t>
            </w:r>
            <w:r w:rsidR="00146CA1">
              <w:t xml:space="preserve">competent </w:t>
            </w:r>
            <w:r>
              <w:t>entry i</w:t>
            </w:r>
            <w:r w:rsidR="00C54618">
              <w:t xml:space="preserve">nto the field of rehabilitation. </w:t>
            </w:r>
            <w:r>
              <w:t xml:space="preserve"> Included is a review of professional topics covered in the first three semesters with application to clinical fieldwork experiences and opportunities. </w:t>
            </w:r>
            <w:r w:rsidR="009E62DF">
              <w:t>The students will be expected to provide evidence and demonstrate</w:t>
            </w:r>
            <w:r>
              <w:t xml:space="preserve"> professional behaviours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C54618">
              <w:t xml:space="preserve"> associations will be reviewed</w:t>
            </w:r>
            <w:r w:rsidR="009E62DF">
              <w:t>.</w:t>
            </w:r>
            <w:r>
              <w:t xml:space="preserve">  In </w:t>
            </w:r>
            <w:r w:rsidR="00F62667">
              <w:t>ad</w:t>
            </w:r>
            <w:r w:rsidR="00C54618">
              <w:t>dition, the student will demonstrate and reflect on</w:t>
            </w:r>
            <w:r>
              <w:t xml:space="preserve"> the importance of ethical standards and how individual and professional ethics impact professional behaviours and</w:t>
            </w:r>
            <w:r w:rsidR="00C54618">
              <w:t xml:space="preserve"> clinical reasoning skills.</w:t>
            </w:r>
            <w:r>
              <w:t xml:space="preserve"> Resources and skills required for</w:t>
            </w:r>
            <w:r w:rsidR="00C54618">
              <w:t xml:space="preserve"> successful</w:t>
            </w:r>
            <w:r>
              <w:t xml:space="preserve"> entry into</w:t>
            </w:r>
            <w:r w:rsidR="00C54618">
              <w:t xml:space="preserve"> the workplace will be explored</w:t>
            </w:r>
            <w:r>
              <w:t xml:space="preserve">, including </w:t>
            </w:r>
            <w:r w:rsidR="00C54618">
              <w:t xml:space="preserve">effective cover letter and resume writing and interviewing skills. </w:t>
            </w:r>
          </w:p>
        </w:tc>
      </w:tr>
    </w:tbl>
    <w:p w:rsidR="003E1E9C" w:rsidRDefault="003E1E9C"/>
    <w:p w:rsidR="003E1E9C" w:rsidRDefault="003E1E9C"/>
    <w:tbl>
      <w:tblPr>
        <w:tblW w:w="0" w:type="auto"/>
        <w:tblLayout w:type="fixed"/>
        <w:tblLook w:val="0000" w:firstRow="0" w:lastRow="0" w:firstColumn="0" w:lastColumn="0" w:noHBand="0" w:noVBand="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Pr="00385BF8" w:rsidRDefault="003E1E9C">
            <w:pPr>
              <w:rPr>
                <w:b/>
              </w:rPr>
            </w:pPr>
            <w:r w:rsidRPr="00385BF8">
              <w:rPr>
                <w:b/>
              </w:rPr>
              <w:t>LEARNING OUTCOMES AND ELEMENTS OF THE PERFORMANCE:</w:t>
            </w:r>
          </w:p>
          <w:p w:rsidR="003E1E9C" w:rsidRPr="00385BF8" w:rsidRDefault="003E1E9C" w:rsidP="00385BF8"/>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Demonstrate responsibility in maintaining and applying knowledge, skills and attitudes related to professional behaviours.</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Discuss the importance of first impressions and demonstrate positive professional behaviours</w:t>
            </w:r>
          </w:p>
          <w:p w:rsidR="003E1E9C" w:rsidRDefault="003E1E9C">
            <w:pPr>
              <w:numPr>
                <w:ilvl w:val="0"/>
                <w:numId w:val="22"/>
              </w:numPr>
            </w:pPr>
            <w:r>
              <w:t xml:space="preserve">Review key components of professional </w:t>
            </w:r>
            <w:proofErr w:type="spellStart"/>
            <w:r>
              <w:t>behaviour</w:t>
            </w:r>
            <w:proofErr w:type="spellEnd"/>
            <w:r>
              <w:t xml:space="preserve">, including dependability, </w:t>
            </w:r>
            <w:r w:rsidR="0005154D">
              <w:t xml:space="preserve">accountability, </w:t>
            </w:r>
            <w:r>
              <w:t>initiative and organization</w:t>
            </w:r>
          </w:p>
          <w:p w:rsidR="00CE6C54" w:rsidRPr="00385BF8" w:rsidRDefault="00CE6C54">
            <w:pPr>
              <w:numPr>
                <w:ilvl w:val="0"/>
                <w:numId w:val="22"/>
              </w:numPr>
            </w:pPr>
            <w:r w:rsidRPr="00385BF8">
              <w:t xml:space="preserve">Explore the role of the OTA/PTA as part of the </w:t>
            </w:r>
            <w:proofErr w:type="spellStart"/>
            <w:r w:rsidRPr="00385BF8">
              <w:t>interpdisciplinary</w:t>
            </w:r>
            <w:proofErr w:type="spellEnd"/>
            <w:r w:rsidRPr="00385BF8">
              <w:t xml:space="preserve"> health care team</w:t>
            </w:r>
          </w:p>
          <w:p w:rsidR="00AE4873" w:rsidRDefault="0011168F">
            <w:pPr>
              <w:numPr>
                <w:ilvl w:val="0"/>
                <w:numId w:val="22"/>
              </w:numPr>
            </w:pPr>
            <w:r>
              <w:t>Submit weekly assignments electronically to d</w:t>
            </w:r>
            <w:r w:rsidR="00AE4873">
              <w:t>emonstrate key components of professional behavior</w:t>
            </w:r>
            <w:r>
              <w:t>s such as:</w:t>
            </w:r>
            <w:r w:rsidR="00AE4873">
              <w:t xml:space="preserve"> dependability, accountability, initiative and organization</w:t>
            </w:r>
            <w:r>
              <w:t>;</w:t>
            </w:r>
            <w:r w:rsidR="00AE4873">
              <w:t xml:space="preserve"> </w:t>
            </w:r>
            <w:r>
              <w:t>as well as proficiency with electronic technology</w:t>
            </w:r>
            <w:r w:rsidR="00AE4873">
              <w:t xml:space="preserve"> </w:t>
            </w:r>
          </w:p>
          <w:p w:rsidR="003E1E9C" w:rsidRDefault="003E1E9C">
            <w:pPr>
              <w:numPr>
                <w:ilvl w:val="0"/>
                <w:numId w:val="22"/>
              </w:numPr>
              <w:rPr>
                <w:b/>
              </w:rPr>
            </w:pPr>
            <w:r>
              <w:t>Discuss the relevance of professional behaviours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behaviours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Discuss specific clinical examples</w:t>
            </w:r>
            <w:r w:rsidR="00B8372C">
              <w:t xml:space="preserve"> of how professional behaviours, including professional boundaries </w:t>
            </w:r>
            <w:r>
              <w:t>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t>Discuss appropriate ways to deal with ethical dilemmas</w:t>
            </w:r>
          </w:p>
          <w:p w:rsidR="00B8372C" w:rsidRDefault="00B8372C" w:rsidP="00B8372C">
            <w:pPr>
              <w:ind w:left="360"/>
            </w:pPr>
          </w:p>
          <w:p w:rsidR="003E1E9C" w:rsidRDefault="003E1E9C"/>
        </w:tc>
      </w:tr>
    </w:tbl>
    <w:tbl>
      <w:tblPr>
        <w:tblpPr w:leftFromText="180" w:rightFromText="180" w:vertAnchor="text" w:horzAnchor="margin" w:tblpY="-53"/>
        <w:tblW w:w="0" w:type="auto"/>
        <w:tblLayout w:type="fixed"/>
        <w:tblLook w:val="0000" w:firstRow="0" w:lastRow="0" w:firstColumn="0" w:lastColumn="0" w:noHBand="0" w:noVBand="0"/>
      </w:tblPr>
      <w:tblGrid>
        <w:gridCol w:w="675"/>
        <w:gridCol w:w="567"/>
        <w:gridCol w:w="7614"/>
      </w:tblGrid>
      <w:tr w:rsidR="00AE4873" w:rsidTr="00AE4873">
        <w:tc>
          <w:tcPr>
            <w:tcW w:w="675" w:type="dxa"/>
          </w:tcPr>
          <w:p w:rsidR="00AE4873" w:rsidRDefault="00AE4873" w:rsidP="00AE4873"/>
        </w:tc>
        <w:tc>
          <w:tcPr>
            <w:tcW w:w="567" w:type="dxa"/>
          </w:tcPr>
          <w:p w:rsidR="00AE4873" w:rsidRDefault="00AE4873" w:rsidP="00AE4873">
            <w:pPr>
              <w:rPr>
                <w:b/>
              </w:rPr>
            </w:pPr>
            <w:r>
              <w:rPr>
                <w:b/>
              </w:rPr>
              <w:t>3.</w:t>
            </w:r>
          </w:p>
        </w:tc>
        <w:tc>
          <w:tcPr>
            <w:tcW w:w="7614" w:type="dxa"/>
          </w:tcPr>
          <w:p w:rsidR="00AE4873" w:rsidRDefault="00AE4873" w:rsidP="00AE4873">
            <w:pPr>
              <w:rPr>
                <w:b/>
              </w:rPr>
            </w:pPr>
            <w:r>
              <w:rPr>
                <w:b/>
              </w:rPr>
              <w:t>Demonstrate knowledge of OT and PT professional colleges and associations and policies that relate directly to the OTA/PTA.</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r>
              <w:rPr>
                <w:u w:val="single"/>
              </w:rPr>
              <w:t>Potential Elements of the Performance</w:t>
            </w:r>
            <w:r>
              <w:t>:</w:t>
            </w:r>
          </w:p>
          <w:p w:rsidR="00AE4873" w:rsidRDefault="00AE4873" w:rsidP="00AE4873">
            <w:pPr>
              <w:numPr>
                <w:ilvl w:val="0"/>
                <w:numId w:val="18"/>
              </w:numPr>
            </w:pPr>
            <w:r>
              <w:t>Increase familiarity with the role and the many resources offered by the professional colleges and associations</w:t>
            </w:r>
          </w:p>
          <w:p w:rsidR="00AE4873" w:rsidRDefault="00AE4873" w:rsidP="00AE4873">
            <w:pPr>
              <w:numPr>
                <w:ilvl w:val="0"/>
                <w:numId w:val="18"/>
              </w:numPr>
            </w:pPr>
            <w:r>
              <w:t>Demonstrate an understanding of information specifically related to the OTA/PTA as provided by the professional colleges and associations</w:t>
            </w:r>
          </w:p>
          <w:p w:rsidR="00AE4873" w:rsidRDefault="00AE4873" w:rsidP="00AE4873">
            <w:pPr>
              <w:numPr>
                <w:ilvl w:val="0"/>
                <w:numId w:val="16"/>
              </w:numPr>
            </w:pPr>
            <w:r>
              <w:t xml:space="preserve">Review specific roles of OTA/PTA in various clinical settings with clients with various clinical conditions (neurological, musculoskeletal, mental health conditions) </w:t>
            </w:r>
          </w:p>
          <w:p w:rsidR="00AE4873" w:rsidRDefault="00AE4873" w:rsidP="00AE4873">
            <w:pPr>
              <w:numPr>
                <w:ilvl w:val="0"/>
                <w:numId w:val="18"/>
              </w:numPr>
            </w:pPr>
            <w:r>
              <w:t>Review the use of the title OTA/PTA</w:t>
            </w:r>
          </w:p>
          <w:p w:rsidR="00AE4873" w:rsidRDefault="00AE4873" w:rsidP="00AE4873">
            <w:pPr>
              <w:pStyle w:val="EnvelopeReturn"/>
            </w:pPr>
          </w:p>
        </w:tc>
      </w:tr>
      <w:tr w:rsidR="00AE4873" w:rsidTr="00AE4873">
        <w:tc>
          <w:tcPr>
            <w:tcW w:w="675" w:type="dxa"/>
          </w:tcPr>
          <w:p w:rsidR="00AE4873" w:rsidRDefault="00AE4873" w:rsidP="00AE4873"/>
        </w:tc>
        <w:tc>
          <w:tcPr>
            <w:tcW w:w="567" w:type="dxa"/>
          </w:tcPr>
          <w:p w:rsidR="00AE4873" w:rsidRDefault="00AE4873" w:rsidP="00AE4873">
            <w:pPr>
              <w:rPr>
                <w:b/>
              </w:rPr>
            </w:pPr>
            <w:r>
              <w:rPr>
                <w:b/>
              </w:rPr>
              <w:t>4.</w:t>
            </w:r>
          </w:p>
        </w:tc>
        <w:tc>
          <w:tcPr>
            <w:tcW w:w="7614" w:type="dxa"/>
          </w:tcPr>
          <w:p w:rsidR="00AE4873" w:rsidRDefault="00AE4873" w:rsidP="00AE4873">
            <w:pPr>
              <w:rPr>
                <w:b/>
                <w:u w:val="single"/>
              </w:rPr>
            </w:pPr>
            <w:r>
              <w:rPr>
                <w:b/>
              </w:rPr>
              <w:t xml:space="preserve">Demonstrate </w:t>
            </w:r>
            <w:proofErr w:type="gramStart"/>
            <w:r>
              <w:rPr>
                <w:b/>
              </w:rPr>
              <w:t>effective  skills</w:t>
            </w:r>
            <w:proofErr w:type="gramEnd"/>
            <w:r>
              <w:rPr>
                <w:b/>
              </w:rPr>
              <w:t xml:space="preserve"> related to their application for </w:t>
            </w:r>
            <w:r w:rsidR="00C54618">
              <w:rPr>
                <w:b/>
              </w:rPr>
              <w:t xml:space="preserve">successfully </w:t>
            </w:r>
            <w:r>
              <w:rPr>
                <w:b/>
              </w:rPr>
              <w:t>seeking employment in the health care field.</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pPr>
              <w:rPr>
                <w:u w:val="single"/>
              </w:rPr>
            </w:pPr>
            <w:r>
              <w:rPr>
                <w:u w:val="single"/>
              </w:rPr>
              <w:t>Potential Elements of the Performance:</w:t>
            </w:r>
          </w:p>
          <w:p w:rsidR="00AE4873" w:rsidRDefault="00AE4873" w:rsidP="00AE4873">
            <w:pPr>
              <w:numPr>
                <w:ilvl w:val="0"/>
                <w:numId w:val="21"/>
              </w:numPr>
            </w:pPr>
            <w:r>
              <w:t>Review the key components of an effective cover letter</w:t>
            </w:r>
          </w:p>
          <w:p w:rsidR="00AE4873" w:rsidRDefault="00AE4873" w:rsidP="00AE4873">
            <w:pPr>
              <w:numPr>
                <w:ilvl w:val="0"/>
                <w:numId w:val="21"/>
              </w:numPr>
            </w:pPr>
            <w:r>
              <w:t>Review the guidelines for preparing an effective resume</w:t>
            </w:r>
          </w:p>
          <w:p w:rsidR="00AE4873" w:rsidRDefault="00AE4873" w:rsidP="00AE4873">
            <w:pPr>
              <w:numPr>
                <w:ilvl w:val="0"/>
                <w:numId w:val="21"/>
              </w:numPr>
            </w:pPr>
            <w:r>
              <w:t>Discuss how to successfully prepare for an interview</w:t>
            </w:r>
          </w:p>
          <w:p w:rsidR="00AE4873" w:rsidRDefault="00AE4873" w:rsidP="00AE4873">
            <w:pPr>
              <w:numPr>
                <w:ilvl w:val="0"/>
                <w:numId w:val="21"/>
              </w:numPr>
            </w:pPr>
            <w:r>
              <w:t>Demonstrate skills for a successful interview</w:t>
            </w:r>
          </w:p>
          <w:p w:rsidR="00B8372C" w:rsidRPr="00146CA1" w:rsidRDefault="00146CA1" w:rsidP="00AE4873">
            <w:pPr>
              <w:numPr>
                <w:ilvl w:val="0"/>
                <w:numId w:val="21"/>
              </w:numPr>
            </w:pPr>
            <w:r w:rsidRPr="00146CA1">
              <w:t xml:space="preserve">Demonstrate  a </w:t>
            </w:r>
            <w:r w:rsidR="00B8372C" w:rsidRPr="00146CA1">
              <w:t>profes</w:t>
            </w:r>
            <w:r w:rsidRPr="00146CA1">
              <w:t xml:space="preserve">sional image (in person and in other forms such as </w:t>
            </w:r>
            <w:r w:rsidR="00B8372C" w:rsidRPr="00146CA1">
              <w:t>social media</w:t>
            </w:r>
            <w:r w:rsidRPr="00146CA1">
              <w:t>)</w:t>
            </w:r>
          </w:p>
          <w:p w:rsidR="00AE4873" w:rsidRDefault="00AE4873" w:rsidP="00AE4873">
            <w:pPr>
              <w:numPr>
                <w:ilvl w:val="0"/>
                <w:numId w:val="21"/>
              </w:numPr>
            </w:pPr>
            <w:r>
              <w:t>Review various resources available for employment preparation</w:t>
            </w:r>
          </w:p>
          <w:p w:rsidR="00AE4873" w:rsidRDefault="00AE4873" w:rsidP="00AE4873">
            <w:pPr>
              <w:numPr>
                <w:ilvl w:val="0"/>
                <w:numId w:val="21"/>
              </w:numPr>
            </w:pPr>
            <w:r>
              <w:t>Discuss the steps and process involved in beginning a job search</w:t>
            </w:r>
          </w:p>
        </w:tc>
      </w:tr>
    </w:tbl>
    <w:p w:rsidR="00342DB2" w:rsidRDefault="00342DB2"/>
    <w:p w:rsidR="00342DB2" w:rsidRDefault="00342DB2"/>
    <w:tbl>
      <w:tblPr>
        <w:tblW w:w="0" w:type="auto"/>
        <w:tblLayout w:type="fixed"/>
        <w:tblLook w:val="0000" w:firstRow="0" w:lastRow="0" w:firstColumn="0" w:lastColumn="0" w:noHBand="0" w:noVBand="0"/>
      </w:tblPr>
      <w:tblGrid>
        <w:gridCol w:w="675"/>
        <w:gridCol w:w="603"/>
        <w:gridCol w:w="7578"/>
      </w:tblGrid>
      <w:tr w:rsidR="003E1E9C">
        <w:trPr>
          <w:cantSplit/>
        </w:trPr>
        <w:tc>
          <w:tcPr>
            <w:tcW w:w="675" w:type="dxa"/>
          </w:tcPr>
          <w:p w:rsidR="003E1E9C" w:rsidRDefault="00C4309A" w:rsidP="00AE4873">
            <w:pPr>
              <w:rPr>
                <w:b/>
              </w:rPr>
            </w:pPr>
            <w:r>
              <w:br w:type="page"/>
            </w:r>
          </w:p>
        </w:tc>
        <w:tc>
          <w:tcPr>
            <w:tcW w:w="8181" w:type="dxa"/>
            <w:gridSpan w:val="2"/>
          </w:tcPr>
          <w:p w:rsidR="00B8372C" w:rsidRDefault="00B8372C">
            <w:pPr>
              <w:rPr>
                <w:b/>
              </w:rPr>
            </w:pPr>
          </w:p>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Professional Behaviours</w:t>
            </w:r>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146CA1">
            <w:pPr>
              <w:rPr>
                <w:b/>
              </w:rPr>
            </w:pPr>
            <w:r>
              <w:rPr>
                <w:b/>
              </w:rPr>
              <w:t xml:space="preserve">The Role of </w:t>
            </w:r>
            <w:r w:rsidR="003E1E9C"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Kasar</w:t>
            </w:r>
            <w:proofErr w:type="spellEnd"/>
            <w:r w:rsidRPr="00B058E5">
              <w:rPr>
                <w:rFonts w:ascii="Arial" w:hAnsi="Arial" w:cs="Arial"/>
                <w:b w:val="0"/>
                <w:sz w:val="22"/>
                <w:szCs w:val="22"/>
              </w:rPr>
              <w:t xml:space="preserve">, J and Clark, N.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xml:space="preserve">, L. (2004). </w:t>
            </w:r>
            <w:r w:rsidRPr="00B058E5">
              <w:rPr>
                <w:rFonts w:ascii="Arial" w:hAnsi="Arial" w:cs="Arial"/>
                <w:bCs w:val="0"/>
                <w:i/>
                <w:iCs/>
                <w:sz w:val="22"/>
                <w:szCs w:val="22"/>
              </w:rPr>
              <w:t xml:space="preserve"> OT Fieldwork Survival Guide.</w:t>
            </w:r>
            <w:r w:rsidRPr="00B058E5">
              <w:rPr>
                <w:rFonts w:ascii="Arial" w:hAnsi="Arial" w:cs="Arial"/>
                <w:b w:val="0"/>
                <w:sz w:val="22"/>
                <w:szCs w:val="22"/>
              </w:rPr>
              <w:t xml:space="preserve">. </w:t>
            </w:r>
            <w:proofErr w:type="spellStart"/>
            <w:r w:rsidRPr="00B058E5">
              <w:rPr>
                <w:rFonts w:ascii="Arial" w:hAnsi="Arial" w:cs="Arial"/>
                <w:b w:val="0"/>
                <w:sz w:val="22"/>
                <w:szCs w:val="22"/>
              </w:rPr>
              <w:t>F.A</w:t>
            </w:r>
            <w:proofErr w:type="spellEnd"/>
            <w:r w:rsidRPr="00B058E5">
              <w:rPr>
                <w:rFonts w:ascii="Arial" w:hAnsi="Arial" w:cs="Arial"/>
                <w:b w:val="0"/>
                <w:sz w:val="22"/>
                <w:szCs w:val="22"/>
              </w:rPr>
              <w:t xml:space="preserve"> Davis Company.</w:t>
            </w:r>
          </w:p>
          <w:p w:rsidR="003E1E9C" w:rsidRDefault="003E1E9C">
            <w:pPr>
              <w:rPr>
                <w:bCs/>
                <w:i/>
              </w:rPr>
            </w:pPr>
          </w:p>
          <w:p w:rsidR="00711A80" w:rsidRDefault="00711A80">
            <w:pPr>
              <w:rPr>
                <w:bCs/>
                <w:i/>
              </w:rPr>
            </w:pPr>
          </w:p>
        </w:tc>
      </w:tr>
    </w:tbl>
    <w:p w:rsidR="00C4309A" w:rsidRDefault="00C4309A">
      <w:r>
        <w:br w:type="page"/>
      </w:r>
    </w:p>
    <w:p w:rsidR="00342DB2" w:rsidRDefault="00342DB2"/>
    <w:tbl>
      <w:tblPr>
        <w:tblW w:w="0" w:type="auto"/>
        <w:tblLayout w:type="fixed"/>
        <w:tblLook w:val="0000" w:firstRow="0" w:lastRow="0" w:firstColumn="0" w:lastColumn="0" w:noHBand="0" w:noVBand="0"/>
      </w:tblPr>
      <w:tblGrid>
        <w:gridCol w:w="675"/>
        <w:gridCol w:w="8181"/>
      </w:tblGrid>
      <w:tr w:rsidR="003E1E9C">
        <w:trPr>
          <w:cantSplit/>
        </w:trPr>
        <w:tc>
          <w:tcPr>
            <w:tcW w:w="675" w:type="dxa"/>
          </w:tcPr>
          <w:p w:rsidR="003E1E9C" w:rsidRDefault="003E1E9C" w:rsidP="00385BF8">
            <w:pPr>
              <w:tabs>
                <w:tab w:val="left" w:pos="0"/>
              </w:tabs>
              <w:rPr>
                <w:b/>
              </w:rPr>
            </w:pPr>
            <w:r>
              <w:rPr>
                <w:b/>
              </w:rPr>
              <w:t>V.</w:t>
            </w:r>
          </w:p>
        </w:tc>
        <w:tc>
          <w:tcPr>
            <w:tcW w:w="8181" w:type="dxa"/>
          </w:tcPr>
          <w:p w:rsidR="003E1E9C" w:rsidRDefault="003E1E9C" w:rsidP="00385BF8">
            <w:pPr>
              <w:tabs>
                <w:tab w:val="left" w:pos="0"/>
              </w:tabs>
              <w:rPr>
                <w:b/>
              </w:rPr>
            </w:pPr>
            <w:r>
              <w:rPr>
                <w:b/>
              </w:rPr>
              <w:t>EVALUATION PROCESS/GRADING SYSTEM:</w:t>
            </w:r>
          </w:p>
          <w:p w:rsidR="00E7760B" w:rsidRDefault="00E7760B" w:rsidP="00385BF8">
            <w:pPr>
              <w:tabs>
                <w:tab w:val="left" w:pos="0"/>
              </w:tabs>
              <w:rPr>
                <w:b/>
              </w:rPr>
            </w:pPr>
          </w:p>
          <w:p w:rsidR="00B436E3" w:rsidRDefault="00B436E3" w:rsidP="00385BF8">
            <w:pPr>
              <w:tabs>
                <w:tab w:val="left" w:pos="0"/>
              </w:tabs>
              <w:rPr>
                <w:b/>
                <w:bCs/>
              </w:rPr>
            </w:pPr>
            <w:r>
              <w:rPr>
                <w:b/>
                <w:bCs/>
              </w:rPr>
              <w:t>Students in the OTA/PTA program must successfully complete this course with a minimum C grade (60%), for subsequent courses in the OTA/PTA program which this course is a pre-requisite, and also as partial fulfillment of the OTA/PTA diploma.</w:t>
            </w:r>
          </w:p>
          <w:p w:rsidR="00C34EA0" w:rsidRDefault="00C34EA0" w:rsidP="00385BF8">
            <w:pPr>
              <w:pStyle w:val="Title"/>
              <w:tabs>
                <w:tab w:val="left" w:pos="0"/>
              </w:tabs>
              <w:jc w:val="left"/>
              <w:rPr>
                <w:sz w:val="20"/>
                <w:szCs w:val="20"/>
              </w:rPr>
            </w:pPr>
          </w:p>
          <w:p w:rsidR="00D527B3" w:rsidRPr="00385BF8" w:rsidRDefault="00D527B3" w:rsidP="00385BF8">
            <w:pPr>
              <w:pStyle w:val="Title"/>
              <w:numPr>
                <w:ilvl w:val="0"/>
                <w:numId w:val="29"/>
              </w:numPr>
              <w:tabs>
                <w:tab w:val="left" w:pos="0"/>
              </w:tabs>
              <w:ind w:left="459" w:hanging="425"/>
              <w:jc w:val="left"/>
              <w:rPr>
                <w:rFonts w:ascii="Arial" w:hAnsi="Arial" w:cs="Arial"/>
                <w:b w:val="0"/>
                <w:sz w:val="20"/>
                <w:szCs w:val="22"/>
                <w:u w:val="single"/>
              </w:rPr>
            </w:pPr>
            <w:r w:rsidRPr="00385BF8">
              <w:rPr>
                <w:rFonts w:ascii="Arial" w:hAnsi="Arial" w:cs="Arial"/>
                <w:b w:val="0"/>
                <w:sz w:val="20"/>
                <w:szCs w:val="22"/>
                <w:u w:val="single"/>
              </w:rPr>
              <w:t xml:space="preserve">Course Evaluation:   </w:t>
            </w:r>
          </w:p>
          <w:p w:rsidR="00C4309A" w:rsidRPr="00F62667" w:rsidRDefault="00C4309A" w:rsidP="00385BF8">
            <w:pPr>
              <w:pStyle w:val="Title"/>
              <w:tabs>
                <w:tab w:val="left" w:pos="0"/>
              </w:tabs>
              <w:jc w:val="left"/>
              <w:rPr>
                <w:rFonts w:ascii="Arial" w:hAnsi="Arial" w:cs="Arial"/>
                <w:sz w:val="20"/>
                <w:szCs w:val="22"/>
              </w:rPr>
            </w:pPr>
          </w:p>
          <w:p w:rsidR="00146CA1" w:rsidRDefault="00146CA1" w:rsidP="00385BF8">
            <w:pPr>
              <w:pStyle w:val="Title"/>
              <w:tabs>
                <w:tab w:val="left" w:pos="0"/>
              </w:tabs>
              <w:jc w:val="left"/>
              <w:rPr>
                <w:rFonts w:ascii="Arial" w:hAnsi="Arial" w:cs="Arial"/>
                <w:sz w:val="20"/>
                <w:szCs w:val="22"/>
              </w:rPr>
            </w:pPr>
            <w:r>
              <w:rPr>
                <w:rFonts w:ascii="Arial" w:hAnsi="Arial" w:cs="Arial"/>
                <w:sz w:val="20"/>
                <w:szCs w:val="22"/>
              </w:rPr>
              <w:t>Resume Writing and Mock Interview</w:t>
            </w:r>
            <w:r w:rsidR="00C54618">
              <w:rPr>
                <w:rFonts w:ascii="Arial" w:hAnsi="Arial" w:cs="Arial"/>
                <w:sz w:val="20"/>
                <w:szCs w:val="22"/>
              </w:rPr>
              <w:t xml:space="preserve"> Assignment</w:t>
            </w:r>
            <w:r>
              <w:rPr>
                <w:rFonts w:ascii="Arial" w:hAnsi="Arial" w:cs="Arial"/>
                <w:sz w:val="20"/>
                <w:szCs w:val="22"/>
              </w:rPr>
              <w:t xml:space="preserve">                          </w:t>
            </w:r>
            <w:r w:rsidR="00C54618">
              <w:rPr>
                <w:rFonts w:ascii="Arial" w:hAnsi="Arial" w:cs="Arial"/>
                <w:sz w:val="20"/>
                <w:szCs w:val="22"/>
              </w:rPr>
              <w:t xml:space="preserve">                 10%</w:t>
            </w:r>
          </w:p>
          <w:p w:rsidR="00146CA1" w:rsidRDefault="00146CA1" w:rsidP="00385BF8">
            <w:pPr>
              <w:pStyle w:val="Title"/>
              <w:tabs>
                <w:tab w:val="left" w:pos="0"/>
              </w:tabs>
              <w:jc w:val="left"/>
              <w:rPr>
                <w:rFonts w:ascii="Arial" w:hAnsi="Arial" w:cs="Arial"/>
                <w:sz w:val="20"/>
                <w:szCs w:val="22"/>
              </w:rPr>
            </w:pPr>
          </w:p>
          <w:p w:rsidR="00D527B3" w:rsidRPr="00F62667" w:rsidRDefault="00D527B3" w:rsidP="00385BF8">
            <w:pPr>
              <w:pStyle w:val="Title"/>
              <w:tabs>
                <w:tab w:val="left" w:pos="0"/>
              </w:tabs>
              <w:jc w:val="left"/>
              <w:rPr>
                <w:rFonts w:ascii="Arial" w:hAnsi="Arial" w:cs="Arial"/>
                <w:sz w:val="20"/>
                <w:szCs w:val="22"/>
              </w:rPr>
            </w:pPr>
            <w:r w:rsidRPr="00F62667">
              <w:rPr>
                <w:rFonts w:ascii="Arial" w:hAnsi="Arial" w:cs="Arial"/>
                <w:sz w:val="20"/>
                <w:szCs w:val="22"/>
              </w:rPr>
              <w:t>Submission of All</w:t>
            </w:r>
            <w:r w:rsidR="00F62667" w:rsidRPr="00F62667">
              <w:rPr>
                <w:rFonts w:ascii="Arial" w:hAnsi="Arial" w:cs="Arial"/>
                <w:sz w:val="20"/>
                <w:szCs w:val="22"/>
              </w:rPr>
              <w:t xml:space="preserve"> </w:t>
            </w:r>
            <w:r w:rsidR="00F62667">
              <w:rPr>
                <w:rFonts w:ascii="Arial" w:hAnsi="Arial" w:cs="Arial"/>
                <w:sz w:val="20"/>
                <w:szCs w:val="22"/>
              </w:rPr>
              <w:t xml:space="preserve">Completed </w:t>
            </w:r>
            <w:r w:rsidRPr="00F62667">
              <w:rPr>
                <w:rFonts w:ascii="Arial" w:hAnsi="Arial" w:cs="Arial"/>
                <w:sz w:val="20"/>
                <w:szCs w:val="22"/>
              </w:rPr>
              <w:t>Assignments by Due Date</w:t>
            </w:r>
            <w:r w:rsidR="00F62667" w:rsidRPr="00F62667">
              <w:rPr>
                <w:rFonts w:ascii="Arial" w:hAnsi="Arial" w:cs="Arial"/>
                <w:sz w:val="20"/>
                <w:szCs w:val="22"/>
              </w:rPr>
              <w:t>s assigned</w:t>
            </w:r>
            <w:r w:rsidR="00F62667">
              <w:rPr>
                <w:rFonts w:ascii="Arial" w:hAnsi="Arial" w:cs="Arial"/>
                <w:sz w:val="20"/>
                <w:szCs w:val="22"/>
              </w:rPr>
              <w:t xml:space="preserve">             </w:t>
            </w:r>
            <w:r w:rsidR="00146CA1">
              <w:rPr>
                <w:rFonts w:ascii="Arial" w:hAnsi="Arial" w:cs="Arial"/>
                <w:sz w:val="20"/>
                <w:szCs w:val="22"/>
              </w:rPr>
              <w:t>5</w:t>
            </w:r>
            <w:r w:rsidRPr="00F62667">
              <w:rPr>
                <w:rFonts w:ascii="Arial" w:hAnsi="Arial" w:cs="Arial"/>
                <w:sz w:val="20"/>
                <w:szCs w:val="22"/>
              </w:rPr>
              <w:t>0%</w:t>
            </w:r>
          </w:p>
          <w:p w:rsidR="00C4309A" w:rsidRPr="00F62667" w:rsidRDefault="00C4309A" w:rsidP="00385BF8">
            <w:pPr>
              <w:pStyle w:val="Title"/>
              <w:tabs>
                <w:tab w:val="left" w:pos="0"/>
              </w:tabs>
              <w:jc w:val="left"/>
              <w:rPr>
                <w:rFonts w:ascii="Arial" w:hAnsi="Arial" w:cs="Arial"/>
                <w:sz w:val="20"/>
                <w:szCs w:val="22"/>
              </w:rPr>
            </w:pPr>
          </w:p>
          <w:p w:rsidR="00D527B3" w:rsidRPr="00F62667" w:rsidRDefault="00F62667" w:rsidP="00385BF8">
            <w:pPr>
              <w:pStyle w:val="Title"/>
              <w:tabs>
                <w:tab w:val="left" w:pos="0"/>
              </w:tabs>
              <w:jc w:val="left"/>
              <w:rPr>
                <w:rFonts w:ascii="Arial" w:hAnsi="Arial" w:cs="Arial"/>
                <w:sz w:val="20"/>
                <w:szCs w:val="22"/>
              </w:rPr>
            </w:pPr>
            <w:r>
              <w:rPr>
                <w:rFonts w:ascii="Arial" w:hAnsi="Arial" w:cs="Arial"/>
                <w:sz w:val="20"/>
                <w:szCs w:val="22"/>
              </w:rPr>
              <w:t>One</w:t>
            </w:r>
            <w:r w:rsidR="0005154D" w:rsidRPr="00F62667">
              <w:rPr>
                <w:rFonts w:ascii="Arial" w:hAnsi="Arial" w:cs="Arial"/>
                <w:sz w:val="20"/>
                <w:szCs w:val="22"/>
              </w:rPr>
              <w:t xml:space="preserve"> </w:t>
            </w:r>
            <w:r>
              <w:rPr>
                <w:rFonts w:ascii="Arial" w:hAnsi="Arial" w:cs="Arial"/>
                <w:sz w:val="20"/>
                <w:szCs w:val="22"/>
              </w:rPr>
              <w:t xml:space="preserve">Randomly Selected </w:t>
            </w:r>
            <w:r w:rsidR="0005154D" w:rsidRPr="00F62667">
              <w:rPr>
                <w:rFonts w:ascii="Arial" w:hAnsi="Arial" w:cs="Arial"/>
                <w:sz w:val="20"/>
                <w:szCs w:val="22"/>
              </w:rPr>
              <w:t xml:space="preserve">Assignment </w:t>
            </w:r>
            <w:r w:rsidR="000D75CF">
              <w:rPr>
                <w:rFonts w:ascii="Arial" w:hAnsi="Arial" w:cs="Arial"/>
                <w:sz w:val="20"/>
                <w:szCs w:val="22"/>
              </w:rPr>
              <w:t xml:space="preserve">from </w:t>
            </w:r>
            <w:r w:rsidR="00D527B3" w:rsidRPr="00F62667">
              <w:rPr>
                <w:rFonts w:ascii="Arial" w:hAnsi="Arial" w:cs="Arial"/>
                <w:sz w:val="20"/>
                <w:szCs w:val="22"/>
              </w:rPr>
              <w:t xml:space="preserve">#1 - #4       </w:t>
            </w:r>
            <w:r w:rsidR="00D527B3" w:rsidRPr="00F62667">
              <w:rPr>
                <w:rFonts w:ascii="Arial" w:hAnsi="Arial" w:cs="Arial"/>
                <w:sz w:val="20"/>
                <w:szCs w:val="22"/>
              </w:rPr>
              <w:tab/>
              <w:t xml:space="preserve">          </w:t>
            </w:r>
            <w:r w:rsidR="00D527B3" w:rsidRPr="00F62667">
              <w:rPr>
                <w:rFonts w:ascii="Arial" w:hAnsi="Arial" w:cs="Arial"/>
                <w:sz w:val="20"/>
                <w:szCs w:val="22"/>
              </w:rPr>
              <w:tab/>
            </w:r>
            <w:r>
              <w:rPr>
                <w:rFonts w:ascii="Arial" w:hAnsi="Arial" w:cs="Arial"/>
                <w:sz w:val="20"/>
                <w:szCs w:val="22"/>
              </w:rPr>
              <w:t xml:space="preserve">           </w:t>
            </w:r>
            <w:r w:rsidR="00D527B3" w:rsidRPr="00F62667">
              <w:rPr>
                <w:rFonts w:ascii="Arial" w:hAnsi="Arial" w:cs="Arial"/>
                <w:sz w:val="20"/>
                <w:szCs w:val="22"/>
              </w:rPr>
              <w:t>20%</w:t>
            </w:r>
          </w:p>
          <w:p w:rsidR="00C4309A" w:rsidRPr="00F62667" w:rsidRDefault="00C4309A" w:rsidP="00385BF8">
            <w:pPr>
              <w:pStyle w:val="Title"/>
              <w:tabs>
                <w:tab w:val="left" w:pos="0"/>
              </w:tabs>
              <w:jc w:val="left"/>
              <w:rPr>
                <w:rFonts w:ascii="Arial" w:hAnsi="Arial" w:cs="Arial"/>
                <w:sz w:val="20"/>
                <w:szCs w:val="22"/>
                <w:u w:val="single"/>
              </w:rPr>
            </w:pPr>
          </w:p>
          <w:p w:rsidR="00D527B3" w:rsidRPr="00F62667" w:rsidRDefault="00F62667" w:rsidP="00385BF8">
            <w:pPr>
              <w:pStyle w:val="Title"/>
              <w:tabs>
                <w:tab w:val="left" w:pos="0"/>
              </w:tabs>
              <w:jc w:val="left"/>
              <w:rPr>
                <w:rFonts w:ascii="Arial" w:hAnsi="Arial" w:cs="Arial"/>
                <w:sz w:val="20"/>
                <w:szCs w:val="22"/>
                <w:u w:val="single"/>
              </w:rPr>
            </w:pPr>
            <w:r>
              <w:rPr>
                <w:rFonts w:ascii="Arial" w:hAnsi="Arial" w:cs="Arial"/>
                <w:sz w:val="20"/>
                <w:szCs w:val="22"/>
                <w:u w:val="single"/>
              </w:rPr>
              <w:t>O</w:t>
            </w:r>
            <w:r w:rsidR="0005154D" w:rsidRPr="00F62667">
              <w:rPr>
                <w:rFonts w:ascii="Arial" w:hAnsi="Arial" w:cs="Arial"/>
                <w:sz w:val="20"/>
                <w:szCs w:val="22"/>
                <w:u w:val="single"/>
              </w:rPr>
              <w:t xml:space="preserve">ne </w:t>
            </w:r>
            <w:r>
              <w:rPr>
                <w:rFonts w:ascii="Arial" w:hAnsi="Arial" w:cs="Arial"/>
                <w:sz w:val="20"/>
                <w:szCs w:val="22"/>
                <w:u w:val="single"/>
              </w:rPr>
              <w:t xml:space="preserve">Randomly Selected </w:t>
            </w:r>
            <w:r w:rsidR="00D527B3" w:rsidRPr="00F62667">
              <w:rPr>
                <w:rFonts w:ascii="Arial" w:hAnsi="Arial" w:cs="Arial"/>
                <w:sz w:val="20"/>
                <w:szCs w:val="22"/>
                <w:u w:val="single"/>
              </w:rPr>
              <w:t xml:space="preserve">Assignment </w:t>
            </w:r>
            <w:r w:rsidR="000D75CF">
              <w:rPr>
                <w:rFonts w:ascii="Arial" w:hAnsi="Arial" w:cs="Arial"/>
                <w:sz w:val="20"/>
                <w:szCs w:val="22"/>
                <w:u w:val="single"/>
              </w:rPr>
              <w:t>from</w:t>
            </w:r>
            <w:r w:rsidR="0005154D" w:rsidRPr="00F62667">
              <w:rPr>
                <w:rFonts w:ascii="Arial" w:hAnsi="Arial" w:cs="Arial"/>
                <w:sz w:val="20"/>
                <w:szCs w:val="22"/>
                <w:u w:val="single"/>
              </w:rPr>
              <w:t xml:space="preserve"> </w:t>
            </w:r>
            <w:r w:rsidR="00D527B3" w:rsidRPr="00F62667">
              <w:rPr>
                <w:rFonts w:ascii="Arial" w:hAnsi="Arial" w:cs="Arial"/>
                <w:sz w:val="20"/>
                <w:szCs w:val="22"/>
                <w:u w:val="single"/>
              </w:rPr>
              <w:t xml:space="preserve">#5 - #8    </w:t>
            </w:r>
            <w:r w:rsidR="00D527B3" w:rsidRPr="00F62667">
              <w:rPr>
                <w:rFonts w:ascii="Arial" w:hAnsi="Arial" w:cs="Arial"/>
                <w:sz w:val="20"/>
                <w:szCs w:val="22"/>
                <w:u w:val="single"/>
              </w:rPr>
              <w:tab/>
            </w:r>
            <w:r w:rsidR="00D527B3" w:rsidRPr="00F62667">
              <w:rPr>
                <w:rFonts w:ascii="Arial" w:hAnsi="Arial" w:cs="Arial"/>
                <w:sz w:val="20"/>
                <w:szCs w:val="22"/>
                <w:u w:val="single"/>
              </w:rPr>
              <w:tab/>
            </w:r>
            <w:r>
              <w:rPr>
                <w:rFonts w:ascii="Arial" w:hAnsi="Arial" w:cs="Arial"/>
                <w:sz w:val="20"/>
                <w:szCs w:val="22"/>
                <w:u w:val="single"/>
              </w:rPr>
              <w:t xml:space="preserve">                        </w:t>
            </w:r>
            <w:r w:rsidR="00D527B3" w:rsidRPr="00F62667">
              <w:rPr>
                <w:rFonts w:ascii="Arial" w:hAnsi="Arial" w:cs="Arial"/>
                <w:sz w:val="20"/>
                <w:szCs w:val="22"/>
                <w:u w:val="single"/>
              </w:rPr>
              <w:t>20%</w:t>
            </w:r>
          </w:p>
          <w:p w:rsidR="00C4309A" w:rsidRPr="00F62667" w:rsidRDefault="00C4309A" w:rsidP="00385BF8">
            <w:pPr>
              <w:pStyle w:val="Title"/>
              <w:tabs>
                <w:tab w:val="left" w:pos="0"/>
              </w:tabs>
              <w:jc w:val="left"/>
              <w:rPr>
                <w:rFonts w:ascii="Arial" w:hAnsi="Arial" w:cs="Arial"/>
                <w:sz w:val="20"/>
                <w:szCs w:val="22"/>
              </w:rPr>
            </w:pPr>
          </w:p>
          <w:p w:rsidR="00085031" w:rsidRDefault="00D527B3" w:rsidP="00385BF8">
            <w:pPr>
              <w:pStyle w:val="Title"/>
              <w:tabs>
                <w:tab w:val="left" w:pos="0"/>
              </w:tabs>
              <w:jc w:val="left"/>
              <w:rPr>
                <w:sz w:val="20"/>
                <w:szCs w:val="20"/>
              </w:rPr>
            </w:pPr>
            <w:r w:rsidRPr="00F62667">
              <w:rPr>
                <w:rFonts w:ascii="Arial" w:hAnsi="Arial" w:cs="Arial"/>
                <w:sz w:val="20"/>
                <w:szCs w:val="22"/>
              </w:rPr>
              <w:t>Total</w:t>
            </w:r>
            <w:r w:rsidRPr="00F62667">
              <w:rPr>
                <w:rFonts w:ascii="Arial" w:hAnsi="Arial" w:cs="Arial"/>
                <w:sz w:val="20"/>
                <w:szCs w:val="22"/>
              </w:rPr>
              <w:tab/>
              <w:t xml:space="preserve">                                                                                              </w:t>
            </w:r>
            <w:r w:rsidR="00F62667">
              <w:rPr>
                <w:rFonts w:ascii="Arial" w:hAnsi="Arial" w:cs="Arial"/>
                <w:sz w:val="20"/>
                <w:szCs w:val="22"/>
              </w:rPr>
              <w:t xml:space="preserve">        </w:t>
            </w:r>
            <w:r w:rsidRPr="00F62667">
              <w:rPr>
                <w:rFonts w:ascii="Arial" w:hAnsi="Arial" w:cs="Arial"/>
                <w:sz w:val="20"/>
                <w:szCs w:val="22"/>
              </w:rPr>
              <w:t xml:space="preserve">           100%                                                                                                                   </w:t>
            </w:r>
            <w:r w:rsidRPr="00D527B3">
              <w:rPr>
                <w:rFonts w:ascii="Arial" w:hAnsi="Arial" w:cs="Arial"/>
                <w:sz w:val="22"/>
                <w:szCs w:val="22"/>
              </w:rPr>
              <w:tab/>
            </w:r>
          </w:p>
          <w:p w:rsidR="003E1E9C" w:rsidRDefault="003E1E9C" w:rsidP="00385BF8">
            <w:pPr>
              <w:tabs>
                <w:tab w:val="left" w:pos="0"/>
              </w:tabs>
              <w:rPr>
                <w:b/>
              </w:rPr>
            </w:pPr>
          </w:p>
          <w:p w:rsidR="003E1E9C" w:rsidRDefault="003E1E9C" w:rsidP="00385BF8">
            <w:pPr>
              <w:tabs>
                <w:tab w:val="left" w:pos="0"/>
              </w:tabs>
            </w:pPr>
          </w:p>
          <w:p w:rsidR="003E1E9C" w:rsidRDefault="003E1E9C" w:rsidP="00385BF8">
            <w:pPr>
              <w:pStyle w:val="ListParagraph"/>
              <w:numPr>
                <w:ilvl w:val="0"/>
                <w:numId w:val="28"/>
              </w:numPr>
              <w:tabs>
                <w:tab w:val="left" w:pos="-1440"/>
                <w:tab w:val="left" w:pos="0"/>
              </w:tabs>
              <w:ind w:hanging="720"/>
            </w:pPr>
            <w:r>
              <w:t>All tests/exams are the property of Sault College.</w:t>
            </w:r>
          </w:p>
          <w:p w:rsidR="003E1E9C" w:rsidRDefault="003E1E9C" w:rsidP="00385BF8">
            <w:pPr>
              <w:tabs>
                <w:tab w:val="left" w:pos="0"/>
              </w:tabs>
              <w:ind w:hanging="720"/>
            </w:pPr>
          </w:p>
          <w:p w:rsidR="00F62667" w:rsidRPr="00F62667" w:rsidRDefault="00F62667" w:rsidP="00385BF8">
            <w:pPr>
              <w:pStyle w:val="ListParagraph"/>
              <w:numPr>
                <w:ilvl w:val="0"/>
                <w:numId w:val="28"/>
              </w:numPr>
              <w:tabs>
                <w:tab w:val="left" w:pos="0"/>
              </w:tabs>
              <w:ind w:hanging="720"/>
            </w:pPr>
            <w:r w:rsidRPr="00F62667">
              <w:t>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Those STUDENTS WHO DO NOT NOTIFY the professor of their absence prior to the test or exam will receive a zero for that test or exam.</w:t>
            </w:r>
          </w:p>
          <w:p w:rsidR="003E1E9C" w:rsidRDefault="003E1E9C" w:rsidP="00385BF8">
            <w:pPr>
              <w:tabs>
                <w:tab w:val="left" w:pos="-1440"/>
                <w:tab w:val="left" w:pos="0"/>
              </w:tabs>
              <w:ind w:left="720" w:hanging="720"/>
            </w:pPr>
          </w:p>
          <w:p w:rsidR="003E1E9C" w:rsidRDefault="00F62667" w:rsidP="00385BF8">
            <w:pPr>
              <w:numPr>
                <w:ilvl w:val="0"/>
                <w:numId w:val="28"/>
              </w:numPr>
              <w:tabs>
                <w:tab w:val="left" w:pos="-1440"/>
                <w:tab w:val="left" w:pos="0"/>
              </w:tabs>
              <w:ind w:hanging="720"/>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F62667" w:rsidRPr="00F62667" w:rsidRDefault="00F62667" w:rsidP="00385BF8">
            <w:pPr>
              <w:pStyle w:val="ListParagraph"/>
              <w:numPr>
                <w:ilvl w:val="0"/>
                <w:numId w:val="28"/>
              </w:numPr>
              <w:tabs>
                <w:tab w:val="left" w:pos="0"/>
              </w:tabs>
              <w:ind w:hanging="720"/>
            </w:pPr>
            <w:r w:rsidRPr="00F62667">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3E1E9C" w:rsidRDefault="003E1E9C" w:rsidP="00385BF8">
            <w:pPr>
              <w:tabs>
                <w:tab w:val="left" w:pos="0"/>
              </w:tabs>
              <w:ind w:left="360"/>
            </w:pPr>
          </w:p>
          <w:p w:rsidR="00C4309A" w:rsidRDefault="00C4309A" w:rsidP="00385BF8">
            <w:pPr>
              <w:tabs>
                <w:tab w:val="left" w:pos="0"/>
              </w:tabs>
            </w:pPr>
          </w:p>
        </w:tc>
      </w:tr>
      <w:tr w:rsidR="003E1E9C">
        <w:trPr>
          <w:cantSplit/>
        </w:trPr>
        <w:tc>
          <w:tcPr>
            <w:tcW w:w="675" w:type="dxa"/>
          </w:tcPr>
          <w:p w:rsidR="003E1E9C" w:rsidRDefault="003E1E9C" w:rsidP="00385BF8">
            <w:pPr>
              <w:pStyle w:val="EnvelopeReturn"/>
              <w:tabs>
                <w:tab w:val="left" w:pos="0"/>
              </w:tabs>
            </w:pPr>
          </w:p>
        </w:tc>
        <w:tc>
          <w:tcPr>
            <w:tcW w:w="8181" w:type="dxa"/>
          </w:tcPr>
          <w:p w:rsidR="003E1E9C" w:rsidRDefault="003E1E9C" w:rsidP="00385BF8">
            <w:pPr>
              <w:tabs>
                <w:tab w:val="left" w:pos="0"/>
              </w:tabs>
            </w:pPr>
            <w:r>
              <w:t>The following semester grades will be assigned to students in post-secondary courses:</w:t>
            </w:r>
          </w:p>
        </w:tc>
      </w:tr>
    </w:tbl>
    <w:p w:rsidR="00C4309A" w:rsidRDefault="00C4309A" w:rsidP="00385BF8">
      <w:pPr>
        <w:tabs>
          <w:tab w:val="left" w:pos="0"/>
        </w:tabs>
      </w:pPr>
    </w:p>
    <w:p w:rsidR="003E1E9C" w:rsidRDefault="003E1E9C"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p w:rsidR="00342DB2" w:rsidRDefault="00342DB2" w:rsidP="00385BF8">
      <w:pPr>
        <w:tabs>
          <w:tab w:val="left" w:pos="0"/>
        </w:tabs>
      </w:pPr>
    </w:p>
    <w:tbl>
      <w:tblPr>
        <w:tblW w:w="0" w:type="auto"/>
        <w:tblLayout w:type="fixed"/>
        <w:tblLook w:val="0000" w:firstRow="0" w:lastRow="0" w:firstColumn="0" w:lastColumn="0" w:noHBand="0" w:noVBand="0"/>
      </w:tblPr>
      <w:tblGrid>
        <w:gridCol w:w="675"/>
        <w:gridCol w:w="1701"/>
        <w:gridCol w:w="4678"/>
        <w:gridCol w:w="1802"/>
      </w:tblGrid>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jc w:val="center"/>
              <w:rPr>
                <w:rFonts w:cs="Arial"/>
              </w:rPr>
            </w:pPr>
          </w:p>
          <w:p w:rsidR="003E1E9C" w:rsidRDefault="003E1E9C" w:rsidP="00385BF8">
            <w:pPr>
              <w:pStyle w:val="Heading2"/>
              <w:tabs>
                <w:tab w:val="left" w:pos="0"/>
              </w:tabs>
              <w:rPr>
                <w:rFonts w:cs="Arial"/>
                <w:b w:val="0"/>
                <w:u w:val="single"/>
              </w:rPr>
            </w:pPr>
            <w:r>
              <w:rPr>
                <w:rFonts w:cs="Arial"/>
                <w:b w:val="0"/>
                <w:u w:val="single"/>
              </w:rPr>
              <w:t>Grade</w:t>
            </w:r>
          </w:p>
        </w:tc>
        <w:tc>
          <w:tcPr>
            <w:tcW w:w="4678" w:type="dxa"/>
          </w:tcPr>
          <w:p w:rsidR="003E1E9C" w:rsidRDefault="003E1E9C" w:rsidP="00385BF8">
            <w:pPr>
              <w:tabs>
                <w:tab w:val="left" w:pos="0"/>
              </w:tabs>
              <w:jc w:val="center"/>
              <w:rPr>
                <w:rFonts w:cs="Arial"/>
              </w:rPr>
            </w:pPr>
          </w:p>
          <w:p w:rsidR="003E1E9C" w:rsidRDefault="003E1E9C" w:rsidP="00385BF8">
            <w:pPr>
              <w:pStyle w:val="Heading1"/>
              <w:tabs>
                <w:tab w:val="left" w:pos="0"/>
              </w:tabs>
              <w:rPr>
                <w:rFonts w:cs="Arial"/>
                <w:b w:val="0"/>
              </w:rPr>
            </w:pPr>
            <w:r>
              <w:rPr>
                <w:rFonts w:cs="Arial"/>
                <w:b w:val="0"/>
              </w:rPr>
              <w:t>Definition</w:t>
            </w:r>
          </w:p>
        </w:tc>
        <w:tc>
          <w:tcPr>
            <w:tcW w:w="1802" w:type="dxa"/>
          </w:tcPr>
          <w:p w:rsidR="003E1E9C" w:rsidRDefault="003E1E9C" w:rsidP="00385BF8">
            <w:pPr>
              <w:pStyle w:val="BodyText"/>
              <w:tabs>
                <w:tab w:val="left" w:pos="0"/>
              </w:tabs>
            </w:pPr>
            <w:r>
              <w:t xml:space="preserve">Grade Point </w:t>
            </w:r>
            <w:r>
              <w:rPr>
                <w:u w:val="single"/>
              </w:rPr>
              <w:t>Equivalent</w:t>
            </w:r>
          </w:p>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90 – 100%</w:t>
            </w:r>
          </w:p>
        </w:tc>
        <w:tc>
          <w:tcPr>
            <w:tcW w:w="1802" w:type="dxa"/>
            <w:vMerge w:val="restart"/>
            <w:vAlign w:val="center"/>
          </w:tcPr>
          <w:p w:rsidR="003E1E9C" w:rsidRDefault="003E1E9C" w:rsidP="00385BF8">
            <w:pPr>
              <w:tabs>
                <w:tab w:val="left" w:pos="0"/>
              </w:tabs>
              <w:jc w:val="center"/>
              <w:rPr>
                <w:rFonts w:cs="Arial"/>
              </w:rPr>
            </w:pPr>
            <w:r>
              <w:rPr>
                <w:rFonts w:cs="Arial"/>
              </w:rPr>
              <w:t>4.00</w:t>
            </w:r>
          </w:p>
        </w:tc>
      </w:tr>
      <w:tr w:rsidR="003E1E9C">
        <w:trPr>
          <w:cantSplit/>
        </w:trPr>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A</w:t>
            </w:r>
          </w:p>
        </w:tc>
        <w:tc>
          <w:tcPr>
            <w:tcW w:w="4678" w:type="dxa"/>
          </w:tcPr>
          <w:p w:rsidR="003E1E9C" w:rsidRDefault="003E1E9C" w:rsidP="00385BF8">
            <w:pPr>
              <w:tabs>
                <w:tab w:val="left" w:pos="0"/>
              </w:tabs>
              <w:jc w:val="center"/>
              <w:rPr>
                <w:rFonts w:cs="Arial"/>
              </w:rPr>
            </w:pPr>
            <w:r>
              <w:rPr>
                <w:rFonts w:cs="Arial"/>
              </w:rPr>
              <w:t>80 – 89%</w:t>
            </w:r>
          </w:p>
        </w:tc>
        <w:tc>
          <w:tcPr>
            <w:tcW w:w="1802" w:type="dxa"/>
            <w:vMerge/>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B</w:t>
            </w:r>
          </w:p>
        </w:tc>
        <w:tc>
          <w:tcPr>
            <w:tcW w:w="4678" w:type="dxa"/>
          </w:tcPr>
          <w:p w:rsidR="003E1E9C" w:rsidRDefault="003E1E9C" w:rsidP="00385BF8">
            <w:pPr>
              <w:tabs>
                <w:tab w:val="left" w:pos="0"/>
              </w:tabs>
              <w:jc w:val="center"/>
              <w:rPr>
                <w:rFonts w:cs="Arial"/>
              </w:rPr>
            </w:pPr>
            <w:r>
              <w:rPr>
                <w:rFonts w:cs="Arial"/>
              </w:rPr>
              <w:t>70 - 79%</w:t>
            </w:r>
          </w:p>
        </w:tc>
        <w:tc>
          <w:tcPr>
            <w:tcW w:w="1802" w:type="dxa"/>
          </w:tcPr>
          <w:p w:rsidR="003E1E9C" w:rsidRDefault="003E1E9C" w:rsidP="00385BF8">
            <w:pPr>
              <w:tabs>
                <w:tab w:val="left" w:pos="0"/>
              </w:tabs>
              <w:jc w:val="center"/>
              <w:rPr>
                <w:rFonts w:cs="Arial"/>
              </w:rPr>
            </w:pPr>
            <w:r>
              <w:rPr>
                <w:rFonts w:cs="Arial"/>
              </w:rPr>
              <w:t>3.00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w:t>
            </w:r>
          </w:p>
        </w:tc>
        <w:tc>
          <w:tcPr>
            <w:tcW w:w="4678" w:type="dxa"/>
          </w:tcPr>
          <w:p w:rsidR="003E1E9C" w:rsidRDefault="003E1E9C" w:rsidP="00385BF8">
            <w:pPr>
              <w:tabs>
                <w:tab w:val="left" w:pos="0"/>
              </w:tabs>
              <w:jc w:val="center"/>
              <w:rPr>
                <w:rFonts w:cs="Arial"/>
              </w:rPr>
            </w:pPr>
            <w:r>
              <w:rPr>
                <w:rFonts w:cs="Arial"/>
              </w:rPr>
              <w:t>60 - 69%</w:t>
            </w:r>
          </w:p>
        </w:tc>
        <w:tc>
          <w:tcPr>
            <w:tcW w:w="1802" w:type="dxa"/>
          </w:tcPr>
          <w:p w:rsidR="003E1E9C" w:rsidRDefault="003E1E9C" w:rsidP="00385BF8">
            <w:pPr>
              <w:tabs>
                <w:tab w:val="left" w:pos="0"/>
              </w:tabs>
              <w:jc w:val="center"/>
              <w:rPr>
                <w:rFonts w:cs="Arial"/>
              </w:rPr>
            </w:pPr>
            <w:r>
              <w:rPr>
                <w:rFonts w:cs="Arial"/>
              </w:rPr>
              <w:t>2.00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D</w:t>
            </w:r>
          </w:p>
        </w:tc>
        <w:tc>
          <w:tcPr>
            <w:tcW w:w="4678" w:type="dxa"/>
          </w:tcPr>
          <w:p w:rsidR="003E1E9C" w:rsidRDefault="003E1E9C" w:rsidP="00385BF8">
            <w:pPr>
              <w:tabs>
                <w:tab w:val="left" w:pos="0"/>
              </w:tabs>
              <w:jc w:val="center"/>
              <w:rPr>
                <w:rFonts w:cs="Arial"/>
              </w:rPr>
            </w:pPr>
            <w:r>
              <w:rPr>
                <w:rFonts w:cs="Arial"/>
              </w:rPr>
              <w:t>50 – 59%</w:t>
            </w:r>
          </w:p>
        </w:tc>
        <w:tc>
          <w:tcPr>
            <w:tcW w:w="1802" w:type="dxa"/>
          </w:tcPr>
          <w:p w:rsidR="003E1E9C" w:rsidRDefault="003E1E9C" w:rsidP="00385BF8">
            <w:pPr>
              <w:tabs>
                <w:tab w:val="left" w:pos="0"/>
              </w:tabs>
              <w:jc w:val="center"/>
              <w:rPr>
                <w:rFonts w:cs="Arial"/>
              </w:rPr>
            </w:pPr>
            <w:r>
              <w:rPr>
                <w:rFonts w:cs="Arial"/>
              </w:rPr>
              <w:t>1.00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F (Fail)</w:t>
            </w:r>
          </w:p>
        </w:tc>
        <w:tc>
          <w:tcPr>
            <w:tcW w:w="4678" w:type="dxa"/>
          </w:tcPr>
          <w:p w:rsidR="003E1E9C" w:rsidRDefault="003E1E9C" w:rsidP="00385BF8">
            <w:pPr>
              <w:tabs>
                <w:tab w:val="left" w:pos="0"/>
              </w:tabs>
              <w:jc w:val="center"/>
              <w:rPr>
                <w:rFonts w:cs="Arial"/>
              </w:rPr>
            </w:pPr>
            <w:r>
              <w:rPr>
                <w:rFonts w:cs="Arial"/>
              </w:rPr>
              <w:t>49% and below</w:t>
            </w:r>
          </w:p>
        </w:tc>
        <w:tc>
          <w:tcPr>
            <w:tcW w:w="1802" w:type="dxa"/>
          </w:tcPr>
          <w:p w:rsidR="003E1E9C" w:rsidRDefault="003E1E9C" w:rsidP="00385BF8">
            <w:pPr>
              <w:tabs>
                <w:tab w:val="left" w:pos="0"/>
              </w:tabs>
              <w:jc w:val="center"/>
              <w:rPr>
                <w:rFonts w:cs="Arial"/>
              </w:rPr>
            </w:pPr>
            <w:r>
              <w:rPr>
                <w:rFonts w:cs="Arial"/>
              </w:rPr>
              <w:t>0.00</w:t>
            </w: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CR (Credit)</w:t>
            </w:r>
          </w:p>
        </w:tc>
        <w:tc>
          <w:tcPr>
            <w:tcW w:w="4678" w:type="dxa"/>
          </w:tcPr>
          <w:p w:rsidR="003E1E9C" w:rsidRDefault="003E1E9C" w:rsidP="00385BF8">
            <w:pPr>
              <w:tabs>
                <w:tab w:val="left" w:pos="0"/>
              </w:tabs>
              <w:rPr>
                <w:rFonts w:cs="Arial"/>
              </w:rPr>
            </w:pPr>
            <w:r>
              <w:rPr>
                <w:rFonts w:cs="Arial"/>
              </w:rPr>
              <w:t>Credit for diploma requirements has been awarded.</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S</w:t>
            </w:r>
          </w:p>
        </w:tc>
        <w:tc>
          <w:tcPr>
            <w:tcW w:w="4678" w:type="dxa"/>
          </w:tcPr>
          <w:p w:rsidR="003E1E9C" w:rsidRDefault="003E1E9C" w:rsidP="00385BF8">
            <w:pPr>
              <w:tabs>
                <w:tab w:val="left" w:pos="0"/>
              </w:tabs>
              <w:rPr>
                <w:rFonts w:cs="Arial"/>
              </w:rPr>
            </w:pPr>
            <w:r>
              <w:rPr>
                <w:rFonts w:cs="Arial"/>
              </w:rPr>
              <w:t>Satisfactory achievement in field /clinical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U</w:t>
            </w:r>
          </w:p>
        </w:tc>
        <w:tc>
          <w:tcPr>
            <w:tcW w:w="4678" w:type="dxa"/>
          </w:tcPr>
          <w:p w:rsidR="003E1E9C" w:rsidRDefault="003E1E9C" w:rsidP="00385BF8">
            <w:pPr>
              <w:tabs>
                <w:tab w:val="left" w:pos="0"/>
              </w:tabs>
              <w:rPr>
                <w:rFonts w:cs="Arial"/>
              </w:rPr>
            </w:pPr>
            <w:r>
              <w:rPr>
                <w:rFonts w:cs="Arial"/>
              </w:rPr>
              <w:t>Unsatisfactory achievement in field/clinical placement or non-graded subject area.</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X</w:t>
            </w:r>
          </w:p>
        </w:tc>
        <w:tc>
          <w:tcPr>
            <w:tcW w:w="4678" w:type="dxa"/>
          </w:tcPr>
          <w:p w:rsidR="003E1E9C" w:rsidRDefault="003E1E9C" w:rsidP="00385BF8">
            <w:pPr>
              <w:tabs>
                <w:tab w:val="left" w:pos="0"/>
              </w:tabs>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NR</w:t>
            </w:r>
          </w:p>
        </w:tc>
        <w:tc>
          <w:tcPr>
            <w:tcW w:w="4678" w:type="dxa"/>
          </w:tcPr>
          <w:p w:rsidR="003E1E9C" w:rsidRDefault="003E1E9C" w:rsidP="00385BF8">
            <w:pPr>
              <w:tabs>
                <w:tab w:val="left" w:pos="0"/>
              </w:tabs>
              <w:rPr>
                <w:rFonts w:cs="Arial"/>
              </w:rPr>
            </w:pPr>
            <w:r>
              <w:rPr>
                <w:rFonts w:cs="Arial"/>
              </w:rPr>
              <w:t xml:space="preserve">Grade not reported to Registrar's office.  </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r>
              <w:rPr>
                <w:rFonts w:cs="Arial"/>
              </w:rPr>
              <w:t>W</w:t>
            </w:r>
          </w:p>
        </w:tc>
        <w:tc>
          <w:tcPr>
            <w:tcW w:w="4678" w:type="dxa"/>
          </w:tcPr>
          <w:p w:rsidR="003E1E9C" w:rsidRDefault="003E1E9C" w:rsidP="00385BF8">
            <w:pPr>
              <w:tabs>
                <w:tab w:val="left" w:pos="0"/>
              </w:tabs>
              <w:rPr>
                <w:rFonts w:cs="Arial"/>
              </w:rPr>
            </w:pPr>
            <w:r>
              <w:rPr>
                <w:rFonts w:cs="Arial"/>
              </w:rPr>
              <w:t>Student has withdrawn from the course without academic penalty.</w:t>
            </w:r>
          </w:p>
        </w:tc>
        <w:tc>
          <w:tcPr>
            <w:tcW w:w="1802" w:type="dxa"/>
          </w:tcPr>
          <w:p w:rsidR="003E1E9C" w:rsidRDefault="003E1E9C" w:rsidP="00385BF8">
            <w:pPr>
              <w:tabs>
                <w:tab w:val="left" w:pos="0"/>
              </w:tabs>
              <w:jc w:val="center"/>
              <w:rPr>
                <w:rFonts w:cs="Arial"/>
              </w:rPr>
            </w:pPr>
          </w:p>
        </w:tc>
      </w:tr>
      <w:tr w:rsidR="003E1E9C">
        <w:tc>
          <w:tcPr>
            <w:tcW w:w="675" w:type="dxa"/>
          </w:tcPr>
          <w:p w:rsidR="003E1E9C" w:rsidRDefault="003E1E9C" w:rsidP="00385BF8">
            <w:pPr>
              <w:tabs>
                <w:tab w:val="left" w:pos="0"/>
              </w:tabs>
              <w:rPr>
                <w:rFonts w:cs="Arial"/>
              </w:rPr>
            </w:pPr>
          </w:p>
        </w:tc>
        <w:tc>
          <w:tcPr>
            <w:tcW w:w="1701" w:type="dxa"/>
          </w:tcPr>
          <w:p w:rsidR="003E1E9C" w:rsidRDefault="003E1E9C" w:rsidP="00385BF8">
            <w:pPr>
              <w:tabs>
                <w:tab w:val="left" w:pos="0"/>
              </w:tabs>
              <w:rPr>
                <w:rFonts w:cs="Arial"/>
              </w:rPr>
            </w:pPr>
          </w:p>
        </w:tc>
        <w:tc>
          <w:tcPr>
            <w:tcW w:w="4678" w:type="dxa"/>
          </w:tcPr>
          <w:p w:rsidR="003E1E9C" w:rsidRDefault="003E1E9C" w:rsidP="00385BF8">
            <w:pPr>
              <w:tabs>
                <w:tab w:val="left" w:pos="0"/>
              </w:tabs>
              <w:rPr>
                <w:rFonts w:cs="Arial"/>
              </w:rPr>
            </w:pPr>
          </w:p>
        </w:tc>
        <w:tc>
          <w:tcPr>
            <w:tcW w:w="1802" w:type="dxa"/>
          </w:tcPr>
          <w:p w:rsidR="003E1E9C" w:rsidRDefault="003E1E9C" w:rsidP="00385BF8">
            <w:pPr>
              <w:tabs>
                <w:tab w:val="left" w:pos="0"/>
              </w:tabs>
              <w:jc w:val="center"/>
              <w:rPr>
                <w:rFonts w:cs="Arial"/>
              </w:rPr>
            </w:pPr>
          </w:p>
        </w:tc>
      </w:tr>
      <w:tr w:rsidR="003E1E9C">
        <w:trPr>
          <w:cantSplit/>
        </w:trPr>
        <w:tc>
          <w:tcPr>
            <w:tcW w:w="675" w:type="dxa"/>
          </w:tcPr>
          <w:p w:rsidR="003E1E9C" w:rsidRDefault="003E1E9C" w:rsidP="00385BF8">
            <w:pPr>
              <w:tabs>
                <w:tab w:val="left" w:pos="0"/>
              </w:tabs>
              <w:rPr>
                <w:rFonts w:cs="Arial"/>
              </w:rPr>
            </w:pPr>
          </w:p>
        </w:tc>
        <w:tc>
          <w:tcPr>
            <w:tcW w:w="8181" w:type="dxa"/>
            <w:gridSpan w:val="3"/>
          </w:tcPr>
          <w:p w:rsidR="003E1E9C" w:rsidRDefault="003E1E9C" w:rsidP="00385BF8">
            <w:pPr>
              <w:tabs>
                <w:tab w:val="left" w:pos="0"/>
              </w:tabs>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3E1E9C" w:rsidRDefault="003E1E9C" w:rsidP="00385BF8">
            <w:pPr>
              <w:tabs>
                <w:tab w:val="left" w:pos="0"/>
              </w:tabs>
              <w:rPr>
                <w:rFonts w:cs="Arial"/>
              </w:rPr>
            </w:pPr>
          </w:p>
          <w:p w:rsidR="003E1E9C" w:rsidRDefault="003E1E9C" w:rsidP="00385BF8">
            <w:pPr>
              <w:tabs>
                <w:tab w:val="left" w:pos="0"/>
              </w:tabs>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3E1E9C" w:rsidRDefault="003E1E9C"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EA4176" w:rsidTr="00385BF8">
        <w:trPr>
          <w:cantSplit/>
        </w:trPr>
        <w:tc>
          <w:tcPr>
            <w:tcW w:w="675" w:type="dxa"/>
            <w:hideMark/>
          </w:tcPr>
          <w:p w:rsidR="00EA4176" w:rsidRDefault="00EA4176" w:rsidP="00385BF8">
            <w:pPr>
              <w:tabs>
                <w:tab w:val="left" w:pos="0"/>
              </w:tabs>
              <w:rPr>
                <w:b/>
              </w:rPr>
            </w:pPr>
            <w:r>
              <w:rPr>
                <w:b/>
              </w:rPr>
              <w:t>VI.</w:t>
            </w:r>
          </w:p>
        </w:tc>
        <w:tc>
          <w:tcPr>
            <w:tcW w:w="8181" w:type="dxa"/>
          </w:tcPr>
          <w:p w:rsidR="00EA4176" w:rsidRDefault="00EA4176" w:rsidP="00385BF8">
            <w:pPr>
              <w:tabs>
                <w:tab w:val="left" w:pos="0"/>
              </w:tabs>
              <w:rPr>
                <w:b/>
              </w:rPr>
            </w:pPr>
            <w:r>
              <w:rPr>
                <w:b/>
              </w:rPr>
              <w:t>SPECIAL NOTES:</w:t>
            </w:r>
          </w:p>
          <w:p w:rsidR="00EA4176" w:rsidRDefault="00EA4176" w:rsidP="00385BF8">
            <w:pPr>
              <w:tabs>
                <w:tab w:val="left" w:pos="0"/>
              </w:tabs>
            </w:pPr>
          </w:p>
        </w:tc>
      </w:tr>
      <w:tr w:rsidR="00EA4176" w:rsidTr="00C4309A">
        <w:trPr>
          <w:cantSplit/>
          <w:trHeight w:val="2277"/>
        </w:trPr>
        <w:tc>
          <w:tcPr>
            <w:tcW w:w="675" w:type="dxa"/>
          </w:tcPr>
          <w:p w:rsidR="00EA4176" w:rsidRDefault="00EA4176" w:rsidP="00385BF8">
            <w:pPr>
              <w:tabs>
                <w:tab w:val="left" w:pos="0"/>
              </w:tabs>
            </w:pPr>
          </w:p>
        </w:tc>
        <w:tc>
          <w:tcPr>
            <w:tcW w:w="8181" w:type="dxa"/>
          </w:tcPr>
          <w:p w:rsidR="00EA4176" w:rsidRDefault="00EA4176" w:rsidP="00385BF8">
            <w:pPr>
              <w:tabs>
                <w:tab w:val="left" w:pos="0"/>
              </w:tabs>
              <w:rPr>
                <w:rFonts w:cs="Arial"/>
                <w:u w:val="single"/>
              </w:rPr>
            </w:pPr>
            <w:r>
              <w:rPr>
                <w:rFonts w:cs="Arial"/>
                <w:u w:val="single"/>
              </w:rPr>
              <w:t>Attendance:</w:t>
            </w:r>
          </w:p>
          <w:p w:rsidR="00EA4176" w:rsidRDefault="00EA4176" w:rsidP="00385BF8">
            <w:pPr>
              <w:tabs>
                <w:tab w:val="left" w:pos="0"/>
              </w:tabs>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62667">
              <w:rPr>
                <w:rFonts w:cs="Arial"/>
                <w:i/>
              </w:rPr>
              <w:t>process has begun.  Late arrival</w:t>
            </w:r>
            <w:r>
              <w:rPr>
                <w:rFonts w:cs="Arial"/>
                <w:i/>
              </w:rPr>
              <w:t>s will not be guaranteed admission to the room.</w:t>
            </w:r>
          </w:p>
          <w:p w:rsidR="00EA4176" w:rsidRDefault="00EA4176" w:rsidP="00385BF8">
            <w:pPr>
              <w:tabs>
                <w:tab w:val="left" w:pos="0"/>
              </w:tabs>
              <w:rPr>
                <w:u w:val="single"/>
              </w:rPr>
            </w:pPr>
          </w:p>
        </w:tc>
      </w:tr>
      <w:tr w:rsidR="00EA4176" w:rsidTr="00385BF8">
        <w:trPr>
          <w:cantSplit/>
        </w:trPr>
        <w:tc>
          <w:tcPr>
            <w:tcW w:w="675" w:type="dxa"/>
          </w:tcPr>
          <w:p w:rsidR="00EA4176" w:rsidRDefault="00EA4176" w:rsidP="00385BF8">
            <w:pPr>
              <w:tabs>
                <w:tab w:val="left" w:pos="0"/>
              </w:tabs>
            </w:pPr>
          </w:p>
        </w:tc>
        <w:tc>
          <w:tcPr>
            <w:tcW w:w="8181" w:type="dxa"/>
          </w:tcPr>
          <w:p w:rsidR="00EA4176" w:rsidRDefault="00EA4176" w:rsidP="00385BF8">
            <w:pPr>
              <w:tabs>
                <w:tab w:val="left" w:pos="0"/>
              </w:tabs>
            </w:pPr>
            <w:r w:rsidRPr="00F62667">
              <w:rPr>
                <w:u w:val="single"/>
              </w:rPr>
              <w:t>Substitute course</w:t>
            </w:r>
            <w:r w:rsidR="00F62667">
              <w:t>:</w:t>
            </w:r>
            <w:r>
              <w:t xml:space="preserve"> information is available in the Registrar's office.</w:t>
            </w:r>
          </w:p>
        </w:tc>
      </w:tr>
    </w:tbl>
    <w:p w:rsidR="00EA4176" w:rsidRDefault="00EA4176" w:rsidP="00385BF8">
      <w:pPr>
        <w:tabs>
          <w:tab w:val="left" w:pos="0"/>
        </w:tabs>
      </w:pPr>
    </w:p>
    <w:p w:rsidR="00342DB2" w:rsidRDefault="00342DB2" w:rsidP="00385BF8">
      <w:pPr>
        <w:tabs>
          <w:tab w:val="left" w:pos="0"/>
        </w:tabs>
      </w:pPr>
    </w:p>
    <w:tbl>
      <w:tblPr>
        <w:tblW w:w="0" w:type="auto"/>
        <w:tblLayout w:type="fixed"/>
        <w:tblLook w:val="04A0" w:firstRow="1" w:lastRow="0" w:firstColumn="1" w:lastColumn="0" w:noHBand="0" w:noVBand="1"/>
      </w:tblPr>
      <w:tblGrid>
        <w:gridCol w:w="675"/>
        <w:gridCol w:w="8181"/>
      </w:tblGrid>
      <w:tr w:rsidR="00F62667" w:rsidTr="00385BF8">
        <w:trPr>
          <w:cantSplit/>
        </w:trPr>
        <w:tc>
          <w:tcPr>
            <w:tcW w:w="675" w:type="dxa"/>
            <w:hideMark/>
          </w:tcPr>
          <w:p w:rsidR="00F62667" w:rsidRDefault="00342DB2" w:rsidP="00385BF8">
            <w:pPr>
              <w:tabs>
                <w:tab w:val="left" w:pos="0"/>
              </w:tabs>
              <w:rPr>
                <w:b/>
              </w:rPr>
            </w:pPr>
            <w:r>
              <w:rPr>
                <w:b/>
              </w:rPr>
              <w:t>VII.</w:t>
            </w:r>
          </w:p>
        </w:tc>
        <w:tc>
          <w:tcPr>
            <w:tcW w:w="8181" w:type="dxa"/>
          </w:tcPr>
          <w:p w:rsidR="00B436E3" w:rsidRDefault="00B436E3" w:rsidP="00385BF8">
            <w:pPr>
              <w:tabs>
                <w:tab w:val="left" w:pos="0"/>
              </w:tabs>
              <w:rPr>
                <w:rFonts w:cs="Arial"/>
                <w:b/>
                <w:szCs w:val="22"/>
              </w:rPr>
            </w:pPr>
            <w:r w:rsidRPr="00F2082A">
              <w:rPr>
                <w:rFonts w:cs="Arial"/>
                <w:b/>
                <w:szCs w:val="22"/>
              </w:rPr>
              <w:t>COURSE OUTLINE ADDENDUM</w:t>
            </w:r>
            <w:r w:rsidR="00342DB2">
              <w:rPr>
                <w:rFonts w:cs="Arial"/>
                <w:b/>
                <w:szCs w:val="22"/>
              </w:rPr>
              <w:t>:</w:t>
            </w:r>
          </w:p>
          <w:p w:rsidR="00B436E3" w:rsidRPr="00F2082A" w:rsidRDefault="00B436E3" w:rsidP="00385BF8">
            <w:pPr>
              <w:tabs>
                <w:tab w:val="left" w:pos="0"/>
              </w:tabs>
              <w:rPr>
                <w:rFonts w:cs="Arial"/>
                <w:b/>
                <w:szCs w:val="22"/>
              </w:rPr>
            </w:pPr>
          </w:p>
          <w:p w:rsidR="00B436E3" w:rsidRPr="00F2082A" w:rsidRDefault="00B436E3" w:rsidP="00342DB2">
            <w:pPr>
              <w:ind w:left="45"/>
              <w:rPr>
                <w:rFonts w:ascii="Times New Roman" w:hAnsi="Times New Roman"/>
                <w:szCs w:val="22"/>
              </w:rPr>
            </w:pPr>
            <w:r>
              <w:t>The provisions contained in the addendum located on the portal form part of this course outline.</w:t>
            </w:r>
          </w:p>
          <w:p w:rsidR="00F62667" w:rsidRDefault="00F62667" w:rsidP="00385BF8">
            <w:pPr>
              <w:tabs>
                <w:tab w:val="left" w:pos="0"/>
              </w:tabs>
              <w:rPr>
                <w:b/>
              </w:rPr>
            </w:pPr>
          </w:p>
        </w:tc>
      </w:tr>
    </w:tbl>
    <w:p w:rsidR="00385BF8" w:rsidRPr="00381E68" w:rsidRDefault="00385BF8">
      <w:pPr>
        <w:tabs>
          <w:tab w:val="left" w:pos="0"/>
        </w:tabs>
        <w:rPr>
          <w:rFonts w:cs="Arial"/>
        </w:rPr>
      </w:pPr>
    </w:p>
    <w:sectPr w:rsidR="00385BF8" w:rsidRPr="00381E68" w:rsidSect="00711A8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2C" w:rsidRDefault="00B8372C">
      <w:r>
        <w:separator/>
      </w:r>
    </w:p>
  </w:endnote>
  <w:endnote w:type="continuationSeparator" w:id="0">
    <w:p w:rsidR="00B8372C" w:rsidRDefault="00B8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2C" w:rsidRDefault="00B8372C">
      <w:r>
        <w:separator/>
      </w:r>
    </w:p>
  </w:footnote>
  <w:footnote w:type="continuationSeparator" w:id="0">
    <w:p w:rsidR="00B8372C" w:rsidRDefault="00B8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2C" w:rsidRDefault="00B837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8372C" w:rsidRDefault="00B8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2C" w:rsidRDefault="00B837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DB2">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8372C">
      <w:tc>
        <w:tcPr>
          <w:tcW w:w="3794" w:type="dxa"/>
        </w:tcPr>
        <w:p w:rsidR="00B8372C" w:rsidRDefault="00B8372C">
          <w:pPr>
            <w:rPr>
              <w:snapToGrid w:val="0"/>
            </w:rPr>
          </w:pPr>
          <w:r>
            <w:rPr>
              <w:snapToGrid w:val="0"/>
            </w:rPr>
            <w:t>Professional Topics in Rehabilitation</w:t>
          </w:r>
        </w:p>
      </w:tc>
      <w:tc>
        <w:tcPr>
          <w:tcW w:w="1134" w:type="dxa"/>
        </w:tcPr>
        <w:p w:rsidR="00B8372C" w:rsidRDefault="00B8372C">
          <w:pPr>
            <w:pStyle w:val="Header"/>
            <w:jc w:val="center"/>
            <w:rPr>
              <w:snapToGrid w:val="0"/>
            </w:rPr>
          </w:pPr>
        </w:p>
      </w:tc>
      <w:tc>
        <w:tcPr>
          <w:tcW w:w="3928" w:type="dxa"/>
        </w:tcPr>
        <w:p w:rsidR="00B8372C" w:rsidRDefault="00B8372C">
          <w:pPr>
            <w:pStyle w:val="Header"/>
            <w:jc w:val="right"/>
            <w:rPr>
              <w:snapToGrid w:val="0"/>
            </w:rPr>
          </w:pPr>
          <w:r>
            <w:rPr>
              <w:snapToGrid w:val="0"/>
            </w:rPr>
            <w:t>OPA211</w:t>
          </w:r>
        </w:p>
      </w:tc>
    </w:tr>
    <w:tr w:rsidR="00B8372C">
      <w:tc>
        <w:tcPr>
          <w:tcW w:w="3794" w:type="dxa"/>
        </w:tcPr>
        <w:p w:rsidR="00B8372C" w:rsidRDefault="00B8372C">
          <w:pPr>
            <w:rPr>
              <w:snapToGrid w:val="0"/>
            </w:rPr>
          </w:pPr>
        </w:p>
      </w:tc>
      <w:tc>
        <w:tcPr>
          <w:tcW w:w="1134" w:type="dxa"/>
        </w:tcPr>
        <w:p w:rsidR="00B8372C" w:rsidRDefault="00B8372C">
          <w:pPr>
            <w:pStyle w:val="Header"/>
            <w:jc w:val="center"/>
            <w:rPr>
              <w:snapToGrid w:val="0"/>
            </w:rPr>
          </w:pPr>
        </w:p>
      </w:tc>
      <w:tc>
        <w:tcPr>
          <w:tcW w:w="3928" w:type="dxa"/>
        </w:tcPr>
        <w:p w:rsidR="00B8372C" w:rsidRDefault="00B8372C">
          <w:pPr>
            <w:pStyle w:val="Header"/>
            <w:jc w:val="right"/>
            <w:rPr>
              <w:snapToGrid w:val="0"/>
            </w:rPr>
          </w:pPr>
        </w:p>
      </w:tc>
    </w:tr>
  </w:tbl>
  <w:p w:rsidR="00B8372C" w:rsidRDefault="00B8372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44827"/>
    <w:multiLevelType w:val="hybridMultilevel"/>
    <w:tmpl w:val="9D60FE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814B70"/>
    <w:multiLevelType w:val="hybridMultilevel"/>
    <w:tmpl w:val="50E4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10">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C91B4E"/>
    <w:multiLevelType w:val="hybridMultilevel"/>
    <w:tmpl w:val="5DD4E61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B4E373B"/>
    <w:multiLevelType w:val="hybridMultilevel"/>
    <w:tmpl w:val="31C6EC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8"/>
  </w:num>
  <w:num w:numId="3">
    <w:abstractNumId w:val="12"/>
  </w:num>
  <w:num w:numId="4">
    <w:abstractNumId w:val="24"/>
  </w:num>
  <w:num w:numId="5">
    <w:abstractNumId w:val="30"/>
  </w:num>
  <w:num w:numId="6">
    <w:abstractNumId w:val="6"/>
  </w:num>
  <w:num w:numId="7">
    <w:abstractNumId w:val="1"/>
  </w:num>
  <w:num w:numId="8">
    <w:abstractNumId w:val="21"/>
  </w:num>
  <w:num w:numId="9">
    <w:abstractNumId w:val="26"/>
  </w:num>
  <w:num w:numId="10">
    <w:abstractNumId w:val="7"/>
  </w:num>
  <w:num w:numId="11">
    <w:abstractNumId w:val="18"/>
  </w:num>
  <w:num w:numId="12">
    <w:abstractNumId w:val="0"/>
  </w:num>
  <w:num w:numId="13">
    <w:abstractNumId w:val="3"/>
  </w:num>
  <w:num w:numId="14">
    <w:abstractNumId w:val="9"/>
  </w:num>
  <w:num w:numId="15">
    <w:abstractNumId w:val="14"/>
  </w:num>
  <w:num w:numId="16">
    <w:abstractNumId w:val="13"/>
  </w:num>
  <w:num w:numId="17">
    <w:abstractNumId w:val="25"/>
  </w:num>
  <w:num w:numId="18">
    <w:abstractNumId w:val="17"/>
  </w:num>
  <w:num w:numId="19">
    <w:abstractNumId w:val="22"/>
  </w:num>
  <w:num w:numId="20">
    <w:abstractNumId w:val="10"/>
  </w:num>
  <w:num w:numId="21">
    <w:abstractNumId w:val="11"/>
  </w:num>
  <w:num w:numId="22">
    <w:abstractNumId w:val="20"/>
  </w:num>
  <w:num w:numId="23">
    <w:abstractNumId w:val="19"/>
  </w:num>
  <w:num w:numId="24">
    <w:abstractNumId w:val="16"/>
  </w:num>
  <w:num w:numId="25">
    <w:abstractNumId w:val="5"/>
  </w:num>
  <w:num w:numId="26">
    <w:abstractNumId w:val="8"/>
  </w:num>
  <w:num w:numId="27">
    <w:abstractNumId w:val="27"/>
  </w:num>
  <w:num w:numId="28">
    <w:abstractNumId w:val="23"/>
  </w:num>
  <w:num w:numId="29">
    <w:abstractNumId w:val="4"/>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E5"/>
    <w:rsid w:val="0005154D"/>
    <w:rsid w:val="00085031"/>
    <w:rsid w:val="000D75CF"/>
    <w:rsid w:val="0011168F"/>
    <w:rsid w:val="001326A5"/>
    <w:rsid w:val="00146CA1"/>
    <w:rsid w:val="00183923"/>
    <w:rsid w:val="001959B8"/>
    <w:rsid w:val="001B1C7D"/>
    <w:rsid w:val="001C2409"/>
    <w:rsid w:val="00220381"/>
    <w:rsid w:val="00261CFB"/>
    <w:rsid w:val="002B580F"/>
    <w:rsid w:val="002D62E7"/>
    <w:rsid w:val="00342DB2"/>
    <w:rsid w:val="00385BF8"/>
    <w:rsid w:val="0039555E"/>
    <w:rsid w:val="003A748D"/>
    <w:rsid w:val="003E1E9C"/>
    <w:rsid w:val="00450EF7"/>
    <w:rsid w:val="0045358F"/>
    <w:rsid w:val="004D0404"/>
    <w:rsid w:val="00513A40"/>
    <w:rsid w:val="00535C30"/>
    <w:rsid w:val="00593C4E"/>
    <w:rsid w:val="005D0137"/>
    <w:rsid w:val="005E529C"/>
    <w:rsid w:val="0062183F"/>
    <w:rsid w:val="00656469"/>
    <w:rsid w:val="00674386"/>
    <w:rsid w:val="00697FD7"/>
    <w:rsid w:val="006A754C"/>
    <w:rsid w:val="006D3001"/>
    <w:rsid w:val="00711A80"/>
    <w:rsid w:val="007127D7"/>
    <w:rsid w:val="007D7F80"/>
    <w:rsid w:val="007F39C0"/>
    <w:rsid w:val="0082261B"/>
    <w:rsid w:val="00825DCA"/>
    <w:rsid w:val="00890540"/>
    <w:rsid w:val="00954B4A"/>
    <w:rsid w:val="00956EEF"/>
    <w:rsid w:val="009824FD"/>
    <w:rsid w:val="00986589"/>
    <w:rsid w:val="00993D2B"/>
    <w:rsid w:val="009C192F"/>
    <w:rsid w:val="009E5CB0"/>
    <w:rsid w:val="009E62DF"/>
    <w:rsid w:val="00A2618E"/>
    <w:rsid w:val="00AE2071"/>
    <w:rsid w:val="00AE4873"/>
    <w:rsid w:val="00B02259"/>
    <w:rsid w:val="00B058E5"/>
    <w:rsid w:val="00B436E3"/>
    <w:rsid w:val="00B44BD6"/>
    <w:rsid w:val="00B75E7D"/>
    <w:rsid w:val="00B8372C"/>
    <w:rsid w:val="00BF55A0"/>
    <w:rsid w:val="00C12838"/>
    <w:rsid w:val="00C34EA0"/>
    <w:rsid w:val="00C4309A"/>
    <w:rsid w:val="00C54618"/>
    <w:rsid w:val="00CE6C54"/>
    <w:rsid w:val="00D527B3"/>
    <w:rsid w:val="00DC2670"/>
    <w:rsid w:val="00DE3AA8"/>
    <w:rsid w:val="00E25B25"/>
    <w:rsid w:val="00E707A6"/>
    <w:rsid w:val="00E7760B"/>
    <w:rsid w:val="00E97E76"/>
    <w:rsid w:val="00EA4176"/>
    <w:rsid w:val="00F5490A"/>
    <w:rsid w:val="00F55EAD"/>
    <w:rsid w:val="00F62667"/>
    <w:rsid w:val="00FB0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 w:type="table" w:customStyle="1" w:styleId="LightShading1">
    <w:name w:val="Light Shading1"/>
    <w:basedOn w:val="TableNormal"/>
    <w:uiPriority w:val="60"/>
    <w:rsid w:val="00385BF8"/>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6136">
      <w:bodyDiv w:val="1"/>
      <w:marLeft w:val="0"/>
      <w:marRight w:val="0"/>
      <w:marTop w:val="0"/>
      <w:marBottom w:val="0"/>
      <w:divBdr>
        <w:top w:val="none" w:sz="0" w:space="0" w:color="auto"/>
        <w:left w:val="none" w:sz="0" w:space="0" w:color="auto"/>
        <w:bottom w:val="none" w:sz="0" w:space="0" w:color="auto"/>
        <w:right w:val="none" w:sz="0" w:space="0" w:color="auto"/>
      </w:divBdr>
    </w:div>
    <w:div w:id="1074164168">
      <w:bodyDiv w:val="1"/>
      <w:marLeft w:val="0"/>
      <w:marRight w:val="0"/>
      <w:marTop w:val="0"/>
      <w:marBottom w:val="0"/>
      <w:divBdr>
        <w:top w:val="none" w:sz="0" w:space="0" w:color="auto"/>
        <w:left w:val="none" w:sz="0" w:space="0" w:color="auto"/>
        <w:bottom w:val="none" w:sz="0" w:space="0" w:color="auto"/>
        <w:right w:val="none" w:sz="0" w:space="0" w:color="auto"/>
      </w:divBdr>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 w:id="19704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26CE4C-6B4C-4C0F-AF36-65D7C982FA3C}"/>
</file>

<file path=customXml/itemProps2.xml><?xml version="1.0" encoding="utf-8"?>
<ds:datastoreItem xmlns:ds="http://schemas.openxmlformats.org/officeDocument/2006/customXml" ds:itemID="{DBF1FDC9-6CA0-4E4D-AB9F-CD8B251690C1}"/>
</file>

<file path=customXml/itemProps3.xml><?xml version="1.0" encoding="utf-8"?>
<ds:datastoreItem xmlns:ds="http://schemas.openxmlformats.org/officeDocument/2006/customXml" ds:itemID="{7EC9C314-C0B1-4D93-9924-9FAF3122154E}"/>
</file>

<file path=docProps/app.xml><?xml version="1.0" encoding="utf-8"?>
<Properties xmlns="http://schemas.openxmlformats.org/officeDocument/2006/extended-properties" xmlns:vt="http://schemas.openxmlformats.org/officeDocument/2006/docPropsVTypes">
  <Template>Normal.dotm</Template>
  <TotalTime>4</TotalTime>
  <Pages>6</Pages>
  <Words>1767</Words>
  <Characters>11570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13311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2014-01-03T16:06:00Z</cp:lastPrinted>
  <dcterms:created xsi:type="dcterms:W3CDTF">2013-12-19T17:02:00Z</dcterms:created>
  <dcterms:modified xsi:type="dcterms:W3CDTF">2014-01-03T16:07:00Z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5600000</vt:r8>
  </property>
</Properties>
</file>